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27DCEA5" w14:textId="77777777" w:rsidR="000F25CA" w:rsidRDefault="000F25CA" w:rsidP="008113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360"/>
          <w:tab w:val="left" w:pos="9960"/>
        </w:tabs>
        <w:spacing w:line="276" w:lineRule="auto"/>
        <w:jc w:val="center"/>
        <w:rPr>
          <w:rStyle w:val="NessunoA"/>
          <w:rFonts w:ascii="Arial" w:hAnsi="Arial" w:cs="Arial"/>
          <w:b/>
          <w:bCs/>
          <w:sz w:val="32"/>
          <w:szCs w:val="32"/>
        </w:rPr>
      </w:pPr>
    </w:p>
    <w:p w14:paraId="5CCE2478" w14:textId="157E89EC" w:rsidR="00811310" w:rsidRDefault="00811310" w:rsidP="008113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360"/>
          <w:tab w:val="left" w:pos="9960"/>
        </w:tabs>
        <w:spacing w:line="276" w:lineRule="auto"/>
        <w:jc w:val="center"/>
        <w:rPr>
          <w:rStyle w:val="NessunoA"/>
          <w:rFonts w:ascii="Arial" w:hAnsi="Arial" w:cs="Arial"/>
          <w:b/>
          <w:bCs/>
          <w:sz w:val="32"/>
          <w:szCs w:val="32"/>
        </w:rPr>
      </w:pPr>
      <w:r>
        <w:rPr>
          <w:rStyle w:val="NessunoA"/>
          <w:rFonts w:ascii="Arial" w:hAnsi="Arial" w:cs="Arial"/>
          <w:b/>
          <w:bCs/>
          <w:sz w:val="32"/>
          <w:szCs w:val="32"/>
        </w:rPr>
        <w:t xml:space="preserve">BATTERIE SCARICHE, RIPARTE LA CAMPAGNA </w:t>
      </w:r>
    </w:p>
    <w:p w14:paraId="57DE8949" w14:textId="2AD6A354" w:rsidR="00431E46" w:rsidRDefault="00FC663E" w:rsidP="00431E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360"/>
          <w:tab w:val="left" w:pos="9960"/>
        </w:tabs>
        <w:spacing w:line="276" w:lineRule="auto"/>
        <w:jc w:val="center"/>
        <w:rPr>
          <w:rFonts w:ascii="Arial" w:hAnsi="Arial" w:cs="Arial"/>
          <w:b/>
          <w:bCs/>
          <w:sz w:val="32"/>
          <w:szCs w:val="32"/>
        </w:rPr>
      </w:pPr>
      <w:r>
        <w:rPr>
          <w:rStyle w:val="NessunoA"/>
          <w:rFonts w:ascii="Arial" w:hAnsi="Arial" w:cs="Arial"/>
          <w:b/>
          <w:bCs/>
          <w:sz w:val="32"/>
          <w:szCs w:val="32"/>
        </w:rPr>
        <w:t>‘</w:t>
      </w:r>
      <w:r w:rsidR="00811310">
        <w:rPr>
          <w:rStyle w:val="NessunoA"/>
          <w:rFonts w:ascii="Arial" w:hAnsi="Arial" w:cs="Arial"/>
          <w:b/>
          <w:bCs/>
          <w:sz w:val="32"/>
          <w:szCs w:val="32"/>
        </w:rPr>
        <w:t>TROVA L’INTRUSO</w:t>
      </w:r>
      <w:r>
        <w:rPr>
          <w:rStyle w:val="NessunoA"/>
          <w:rFonts w:ascii="Arial" w:hAnsi="Arial" w:cs="Arial"/>
          <w:b/>
          <w:bCs/>
          <w:sz w:val="32"/>
          <w:szCs w:val="32"/>
        </w:rPr>
        <w:t>’</w:t>
      </w:r>
      <w:r w:rsidR="00811310">
        <w:rPr>
          <w:rStyle w:val="NessunoA"/>
          <w:rFonts w:ascii="Arial" w:hAnsi="Arial" w:cs="Arial"/>
          <w:b/>
          <w:bCs/>
          <w:sz w:val="32"/>
          <w:szCs w:val="32"/>
        </w:rPr>
        <w:t xml:space="preserve"> </w:t>
      </w:r>
    </w:p>
    <w:p w14:paraId="2A952C58" w14:textId="33FF89F0" w:rsidR="005A0B71" w:rsidRPr="00A31FDA" w:rsidRDefault="005A0B71" w:rsidP="00A31FD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360"/>
          <w:tab w:val="left" w:pos="9960"/>
        </w:tabs>
        <w:spacing w:line="276" w:lineRule="auto"/>
        <w:rPr>
          <w:rStyle w:val="NessunoA"/>
          <w:rFonts w:ascii="Arial" w:hAnsi="Arial" w:cs="Arial"/>
          <w:sz w:val="32"/>
          <w:szCs w:val="32"/>
        </w:rPr>
      </w:pPr>
      <w:r w:rsidRPr="005A0B71">
        <w:rPr>
          <w:rFonts w:ascii="Arial" w:hAnsi="Arial" w:cs="Arial"/>
          <w:i/>
          <w:iCs/>
          <w:color w:val="000000"/>
        </w:rPr>
        <w:t>Il</w:t>
      </w:r>
      <w:r w:rsidR="00811310" w:rsidRPr="005629A4">
        <w:rPr>
          <w:rFonts w:ascii="Arial" w:hAnsi="Arial" w:cs="Arial"/>
          <w:i/>
          <w:iCs/>
          <w:color w:val="000000"/>
        </w:rPr>
        <w:t xml:space="preserve"> Centro di Coordinamento Batterie rinnova l’iniziativa di comunicazione per </w:t>
      </w:r>
      <w:r w:rsidR="00811310">
        <w:rPr>
          <w:rFonts w:ascii="Arial" w:hAnsi="Arial" w:cs="Arial"/>
          <w:i/>
          <w:iCs/>
          <w:color w:val="000000"/>
        </w:rPr>
        <w:t>portare</w:t>
      </w:r>
      <w:r w:rsidR="00811310" w:rsidRPr="005629A4">
        <w:rPr>
          <w:rFonts w:ascii="Arial" w:hAnsi="Arial" w:cs="Arial"/>
          <w:i/>
          <w:iCs/>
          <w:color w:val="000000"/>
        </w:rPr>
        <w:t xml:space="preserve"> le batterie esauste nei punti di raccolta dedicati. Il nuovo messaggio punta a trasformare la consapevolezza in un gesto concreto: conferire le batterie portatili non più funzionanti negli oltre 1</w:t>
      </w:r>
      <w:r w:rsidR="0090259F">
        <w:rPr>
          <w:rFonts w:ascii="Arial" w:hAnsi="Arial" w:cs="Arial"/>
          <w:i/>
          <w:iCs/>
          <w:color w:val="000000"/>
        </w:rPr>
        <w:t>5</w:t>
      </w:r>
      <w:r w:rsidR="00811310" w:rsidRPr="005629A4">
        <w:rPr>
          <w:rFonts w:ascii="Arial" w:hAnsi="Arial" w:cs="Arial"/>
          <w:i/>
          <w:iCs/>
          <w:color w:val="000000"/>
        </w:rPr>
        <w:t>.000 punti di raccolta presenti sul territorio, facilmente individuabili grazie alla mappa online</w:t>
      </w:r>
      <w:r w:rsidR="00425699">
        <w:rPr>
          <w:rFonts w:ascii="Arial" w:hAnsi="Arial" w:cs="Arial"/>
          <w:i/>
          <w:iCs/>
          <w:color w:val="000000"/>
        </w:rPr>
        <w:t xml:space="preserve"> su</w:t>
      </w:r>
      <w:r>
        <w:rPr>
          <w:rFonts w:ascii="Arial" w:hAnsi="Arial" w:cs="Arial"/>
          <w:i/>
          <w:iCs/>
          <w:color w:val="000000"/>
        </w:rPr>
        <w:t xml:space="preserve"> raccogliamopiupile.it</w:t>
      </w:r>
    </w:p>
    <w:p w14:paraId="1FCA1537" w14:textId="77777777" w:rsidR="005A0B71" w:rsidRDefault="005A0B71" w:rsidP="003F0A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360"/>
          <w:tab w:val="left" w:pos="9960"/>
        </w:tabs>
        <w:contextualSpacing/>
        <w:jc w:val="both"/>
        <w:rPr>
          <w:rStyle w:val="NessunoA"/>
          <w:rFonts w:ascii="Arial" w:hAnsi="Arial" w:cs="Arial"/>
          <w:b/>
          <w:bCs/>
          <w:sz w:val="32"/>
          <w:szCs w:val="32"/>
        </w:rPr>
      </w:pPr>
    </w:p>
    <w:p w14:paraId="46231F0D" w14:textId="16BEACFE" w:rsidR="00811310" w:rsidRDefault="00811310" w:rsidP="003F0A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360"/>
          <w:tab w:val="left" w:pos="9960"/>
        </w:tabs>
        <w:contextualSpacing/>
        <w:jc w:val="both"/>
        <w:rPr>
          <w:rFonts w:ascii="Arial" w:hAnsi="Arial" w:cs="Arial"/>
          <w:color w:val="000000"/>
        </w:rPr>
      </w:pPr>
      <w:r w:rsidRPr="005629A4">
        <w:rPr>
          <w:rFonts w:ascii="Arial" w:hAnsi="Arial" w:cs="Arial"/>
          <w:b/>
          <w:bCs/>
          <w:color w:val="000000"/>
        </w:rPr>
        <w:t>Milano, 7 settembre 2026</w:t>
      </w:r>
      <w:r w:rsidRPr="005629A4">
        <w:rPr>
          <w:rFonts w:ascii="Arial" w:hAnsi="Arial" w:cs="Arial"/>
          <w:color w:val="000000"/>
        </w:rPr>
        <w:t xml:space="preserve"> – </w:t>
      </w:r>
      <w:r w:rsidR="00A91A21">
        <w:rPr>
          <w:rFonts w:ascii="Arial" w:hAnsi="Arial" w:cs="Arial"/>
          <w:color w:val="000000"/>
        </w:rPr>
        <w:t>Aumentare</w:t>
      </w:r>
      <w:r w:rsidR="00A91A21" w:rsidRPr="005629A4">
        <w:rPr>
          <w:rFonts w:ascii="Arial" w:hAnsi="Arial" w:cs="Arial"/>
          <w:color w:val="000000"/>
        </w:rPr>
        <w:t xml:space="preserve"> </w:t>
      </w:r>
      <w:r w:rsidRPr="005629A4">
        <w:rPr>
          <w:rFonts w:ascii="Arial" w:hAnsi="Arial" w:cs="Arial"/>
          <w:color w:val="000000"/>
        </w:rPr>
        <w:t>la raccolta delle batterie portatili esauste, promuovendo un gesto semplice</w:t>
      </w:r>
      <w:r w:rsidR="00A31FDA">
        <w:rPr>
          <w:rFonts w:ascii="Arial" w:hAnsi="Arial" w:cs="Arial"/>
          <w:color w:val="000000"/>
        </w:rPr>
        <w:t>,</w:t>
      </w:r>
      <w:r w:rsidRPr="005629A4">
        <w:rPr>
          <w:rFonts w:ascii="Arial" w:hAnsi="Arial" w:cs="Arial"/>
          <w:color w:val="000000"/>
        </w:rPr>
        <w:t xml:space="preserve"> ma fondamentale: portarle nei punti di raccolta dedicati anziché lasciarle nei cassetti di casa o gettarle con i rifiuti indifferenziati o con altri tipi di rifiuti (come plastica, metalli, imballaggi…). È questo l’obiettivo della</w:t>
      </w:r>
      <w:r>
        <w:rPr>
          <w:rFonts w:ascii="Arial" w:hAnsi="Arial" w:cs="Arial"/>
          <w:color w:val="000000"/>
        </w:rPr>
        <w:t xml:space="preserve"> </w:t>
      </w:r>
      <w:r w:rsidRPr="005629A4">
        <w:rPr>
          <w:rFonts w:ascii="Arial" w:hAnsi="Arial" w:cs="Arial"/>
          <w:b/>
          <w:bCs/>
          <w:color w:val="000000"/>
        </w:rPr>
        <w:t>nuova edizione</w:t>
      </w:r>
      <w:r w:rsidR="0086104A">
        <w:rPr>
          <w:rFonts w:ascii="Arial" w:hAnsi="Arial" w:cs="Arial"/>
          <w:color w:val="000000"/>
        </w:rPr>
        <w:t xml:space="preserve"> </w:t>
      </w:r>
      <w:r w:rsidRPr="005629A4">
        <w:rPr>
          <w:rFonts w:ascii="Arial" w:hAnsi="Arial" w:cs="Arial"/>
          <w:color w:val="000000"/>
        </w:rPr>
        <w:t>di</w:t>
      </w:r>
      <w:r>
        <w:rPr>
          <w:rFonts w:ascii="Arial" w:hAnsi="Arial" w:cs="Arial"/>
          <w:color w:val="000000"/>
        </w:rPr>
        <w:t xml:space="preserve"> </w:t>
      </w:r>
      <w:r w:rsidR="002B2E86">
        <w:rPr>
          <w:rFonts w:ascii="Arial" w:hAnsi="Arial" w:cs="Arial"/>
          <w:b/>
          <w:bCs/>
          <w:color w:val="000000"/>
        </w:rPr>
        <w:t>‘</w:t>
      </w:r>
      <w:r w:rsidRPr="005629A4">
        <w:rPr>
          <w:rFonts w:ascii="Arial" w:hAnsi="Arial" w:cs="Arial"/>
          <w:b/>
          <w:bCs/>
          <w:color w:val="000000"/>
        </w:rPr>
        <w:t>Trova l’intruso</w:t>
      </w:r>
      <w:r w:rsidR="002B2E86">
        <w:rPr>
          <w:rFonts w:ascii="Arial" w:hAnsi="Arial" w:cs="Arial"/>
          <w:b/>
          <w:bCs/>
          <w:color w:val="000000"/>
        </w:rPr>
        <w:t>’</w:t>
      </w:r>
      <w:r w:rsidRPr="005629A4">
        <w:rPr>
          <w:rFonts w:ascii="Arial" w:hAnsi="Arial" w:cs="Arial"/>
          <w:color w:val="000000"/>
        </w:rPr>
        <w:t>, la campagna di comunicazione promossa dal</w:t>
      </w:r>
      <w:r>
        <w:rPr>
          <w:rFonts w:ascii="Arial" w:hAnsi="Arial" w:cs="Arial"/>
          <w:color w:val="000000"/>
        </w:rPr>
        <w:t xml:space="preserve"> </w:t>
      </w:r>
      <w:r w:rsidRPr="005629A4">
        <w:rPr>
          <w:rFonts w:ascii="Arial" w:hAnsi="Arial" w:cs="Arial"/>
          <w:b/>
          <w:bCs/>
          <w:color w:val="000000"/>
        </w:rPr>
        <w:t>Centro di Coordinamento Batterie</w:t>
      </w:r>
      <w:r w:rsidR="0086104A">
        <w:rPr>
          <w:rFonts w:ascii="Arial" w:hAnsi="Arial" w:cs="Arial"/>
          <w:color w:val="000000"/>
        </w:rPr>
        <w:t xml:space="preserve"> </w:t>
      </w:r>
      <w:r w:rsidRPr="005629A4">
        <w:rPr>
          <w:rFonts w:ascii="Arial" w:hAnsi="Arial" w:cs="Arial"/>
          <w:color w:val="000000"/>
        </w:rPr>
        <w:t xml:space="preserve">(in precedenza Centro di Coordinamento Nazionale Pile e Accumulatori – CDCNPA) </w:t>
      </w:r>
      <w:r w:rsidRPr="0086104A">
        <w:rPr>
          <w:rFonts w:ascii="Arial" w:hAnsi="Arial" w:cs="Arial"/>
          <w:color w:val="000000"/>
        </w:rPr>
        <w:t>attraverso il progetto Raccogliamopi</w:t>
      </w:r>
      <w:r w:rsidR="00FC28EC">
        <w:rPr>
          <w:rFonts w:ascii="Arial" w:hAnsi="Arial" w:cs="Arial"/>
          <w:color w:val="000000"/>
        </w:rPr>
        <w:t>u</w:t>
      </w:r>
      <w:r w:rsidRPr="0086104A">
        <w:rPr>
          <w:rFonts w:ascii="Arial" w:hAnsi="Arial" w:cs="Arial"/>
          <w:color w:val="000000"/>
        </w:rPr>
        <w:t>pile.it</w:t>
      </w:r>
      <w:r w:rsidR="0086104A" w:rsidRPr="0086104A">
        <w:rPr>
          <w:rFonts w:ascii="Arial" w:hAnsi="Arial" w:cs="Arial"/>
          <w:color w:val="000000"/>
        </w:rPr>
        <w:t>,</w:t>
      </w:r>
      <w:r>
        <w:rPr>
          <w:rFonts w:ascii="Arial" w:hAnsi="Arial" w:cs="Arial"/>
          <w:b/>
          <w:bCs/>
          <w:color w:val="000000"/>
        </w:rPr>
        <w:t xml:space="preserve"> </w:t>
      </w:r>
      <w:r w:rsidRPr="0086104A">
        <w:rPr>
          <w:rFonts w:ascii="Arial" w:hAnsi="Arial" w:cs="Arial"/>
          <w:color w:val="000000"/>
        </w:rPr>
        <w:t>in programma</w:t>
      </w:r>
      <w:r w:rsidRPr="005629A4">
        <w:rPr>
          <w:rFonts w:ascii="Arial" w:hAnsi="Arial" w:cs="Arial"/>
          <w:b/>
          <w:bCs/>
          <w:color w:val="000000"/>
        </w:rPr>
        <w:t xml:space="preserve"> da </w:t>
      </w:r>
      <w:r>
        <w:rPr>
          <w:rFonts w:ascii="Arial" w:hAnsi="Arial" w:cs="Arial"/>
          <w:b/>
          <w:bCs/>
          <w:color w:val="000000"/>
        </w:rPr>
        <w:t>settembre</w:t>
      </w:r>
      <w:r w:rsidRPr="005629A4">
        <w:rPr>
          <w:rFonts w:ascii="Arial" w:hAnsi="Arial" w:cs="Arial"/>
          <w:b/>
          <w:bCs/>
          <w:color w:val="000000"/>
        </w:rPr>
        <w:t xml:space="preserve"> a dicembre</w:t>
      </w:r>
      <w:r>
        <w:rPr>
          <w:rFonts w:ascii="Arial" w:hAnsi="Arial" w:cs="Arial"/>
          <w:color w:val="000000"/>
        </w:rPr>
        <w:t xml:space="preserve"> </w:t>
      </w:r>
      <w:r w:rsidRPr="005629A4">
        <w:rPr>
          <w:rFonts w:ascii="Arial" w:hAnsi="Arial" w:cs="Arial"/>
          <w:color w:val="000000"/>
        </w:rPr>
        <w:t>con una pianificazione interamente digitale.</w:t>
      </w:r>
    </w:p>
    <w:p w14:paraId="52CA9768" w14:textId="77777777" w:rsidR="003F0A50" w:rsidRPr="005629A4" w:rsidRDefault="003F0A50" w:rsidP="003F0A5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360"/>
          <w:tab w:val="left" w:pos="9960"/>
        </w:tabs>
        <w:contextualSpacing/>
        <w:jc w:val="both"/>
        <w:rPr>
          <w:rFonts w:ascii="Arial" w:hAnsi="Arial" w:cs="Arial"/>
          <w:color w:val="000000"/>
        </w:rPr>
      </w:pPr>
    </w:p>
    <w:p w14:paraId="6E494E4E" w14:textId="0092DB0A" w:rsidR="0086104A" w:rsidRDefault="0086104A" w:rsidP="003F0A50">
      <w:pPr>
        <w:contextualSpacing/>
        <w:jc w:val="both"/>
        <w:rPr>
          <w:rFonts w:ascii="Arial" w:hAnsi="Arial" w:cs="Arial"/>
          <w:color w:val="000000"/>
        </w:rPr>
      </w:pPr>
      <w:r>
        <w:rPr>
          <w:rFonts w:ascii="Arial" w:hAnsi="Arial" w:cs="Arial"/>
          <w:color w:val="000000"/>
        </w:rPr>
        <w:t>Al via da oggi, l</w:t>
      </w:r>
      <w:r w:rsidR="00811310" w:rsidRPr="005629A4">
        <w:rPr>
          <w:rFonts w:ascii="Arial" w:hAnsi="Arial" w:cs="Arial"/>
          <w:color w:val="000000"/>
        </w:rPr>
        <w:t>a campagna</w:t>
      </w:r>
      <w:r>
        <w:rPr>
          <w:rFonts w:ascii="Arial" w:hAnsi="Arial" w:cs="Arial"/>
          <w:color w:val="000000"/>
        </w:rPr>
        <w:t xml:space="preserve"> </w:t>
      </w:r>
      <w:r w:rsidR="00811310" w:rsidRPr="005629A4">
        <w:rPr>
          <w:rFonts w:ascii="Arial" w:hAnsi="Arial" w:cs="Arial"/>
          <w:color w:val="000000"/>
        </w:rPr>
        <w:t>rappresenta l’evoluzione del progetto lanciato lo scorso anno e intende accompagnare i cittadini in un passo ulteriore: passare dalla consapevolezza all’azione. Se la prima fase invitava a riconoscere le batterie scariche dimenticate nei cassetti come l’“intruso” da rimuovere, il messaggio della nuova campagna mette al centro il comportamento corretto da adottare, mostrando il gesto del conferimento in un punto di raccolta dedicato.</w:t>
      </w:r>
    </w:p>
    <w:p w14:paraId="6836AAAA" w14:textId="77777777" w:rsidR="003F0A50" w:rsidRDefault="003F0A50" w:rsidP="003F0A50">
      <w:pPr>
        <w:contextualSpacing/>
        <w:jc w:val="both"/>
        <w:rPr>
          <w:rFonts w:ascii="Arial" w:hAnsi="Arial" w:cs="Arial"/>
          <w:color w:val="000000"/>
        </w:rPr>
      </w:pPr>
    </w:p>
    <w:p w14:paraId="01E575C5" w14:textId="67C54D58" w:rsidR="0086104A" w:rsidRDefault="0086104A" w:rsidP="003F0A50">
      <w:pPr>
        <w:contextualSpacing/>
        <w:jc w:val="both"/>
        <w:rPr>
          <w:rFonts w:ascii="Arial" w:hAnsi="Arial" w:cs="Arial"/>
          <w:color w:val="000000"/>
        </w:rPr>
      </w:pPr>
      <w:r w:rsidRPr="005A0B71">
        <w:rPr>
          <w:rFonts w:ascii="Arial" w:hAnsi="Arial" w:cs="Arial"/>
          <w:color w:val="000000"/>
        </w:rPr>
        <w:t>Dal punto di vista creativo, il cassetto rimane l’elemento distintivo della campagna, ma la narrazione evolve. Nei nuovi visual una mano recupera le batterie esauste e le deposita nel contenitore dedicato, rappresentando con immediatezza il comportamento corretto che il Centro di Coordinamento Batterie intende promuovere. La campagna prevede diversi soggetti: il primo è una mano “aliena”, a sottolineare come il messaggio sia rivolto a tutti: le batterie scariche non devono rimanere nei cassetti.</w:t>
      </w:r>
    </w:p>
    <w:p w14:paraId="30AF13A3" w14:textId="77777777" w:rsidR="003F0A50" w:rsidRPr="005629A4" w:rsidRDefault="003F0A50" w:rsidP="003F0A50">
      <w:pPr>
        <w:contextualSpacing/>
        <w:jc w:val="both"/>
        <w:rPr>
          <w:rFonts w:ascii="Arial" w:hAnsi="Arial" w:cs="Arial"/>
          <w:color w:val="000000"/>
        </w:rPr>
      </w:pPr>
    </w:p>
    <w:p w14:paraId="437FEAA1" w14:textId="75A8722F" w:rsidR="00811310" w:rsidRDefault="00811310" w:rsidP="003F0A50">
      <w:pPr>
        <w:contextualSpacing/>
        <w:jc w:val="both"/>
        <w:rPr>
          <w:rFonts w:ascii="Arial" w:hAnsi="Arial" w:cs="Arial"/>
          <w:color w:val="000000"/>
        </w:rPr>
      </w:pPr>
      <w:r w:rsidRPr="005629A4">
        <w:rPr>
          <w:rFonts w:ascii="Arial" w:hAnsi="Arial" w:cs="Arial"/>
          <w:color w:val="000000"/>
        </w:rPr>
        <w:t xml:space="preserve">Il nuovo </w:t>
      </w:r>
      <w:proofErr w:type="spellStart"/>
      <w:r w:rsidRPr="005629A4">
        <w:rPr>
          <w:rFonts w:ascii="Arial" w:hAnsi="Arial" w:cs="Arial"/>
          <w:color w:val="000000"/>
        </w:rPr>
        <w:t>claim</w:t>
      </w:r>
      <w:proofErr w:type="spellEnd"/>
      <w:r>
        <w:rPr>
          <w:rFonts w:ascii="Arial" w:hAnsi="Arial" w:cs="Arial"/>
          <w:color w:val="000000"/>
        </w:rPr>
        <w:t xml:space="preserve"> </w:t>
      </w:r>
      <w:r w:rsidR="002B2E86">
        <w:rPr>
          <w:rFonts w:ascii="Arial" w:hAnsi="Arial" w:cs="Arial"/>
          <w:b/>
          <w:bCs/>
          <w:color w:val="000000"/>
        </w:rPr>
        <w:t>‘</w:t>
      </w:r>
      <w:r w:rsidRPr="005629A4">
        <w:rPr>
          <w:rFonts w:ascii="Arial" w:hAnsi="Arial" w:cs="Arial"/>
          <w:b/>
          <w:bCs/>
          <w:color w:val="000000"/>
        </w:rPr>
        <w:t>Un gesto, infinite storie</w:t>
      </w:r>
      <w:r w:rsidR="002B2E86">
        <w:rPr>
          <w:rFonts w:ascii="Arial" w:hAnsi="Arial" w:cs="Arial"/>
          <w:b/>
          <w:bCs/>
          <w:color w:val="000000"/>
        </w:rPr>
        <w:t>’</w:t>
      </w:r>
      <w:r>
        <w:rPr>
          <w:rFonts w:ascii="Arial" w:hAnsi="Arial" w:cs="Arial"/>
          <w:color w:val="000000"/>
        </w:rPr>
        <w:t xml:space="preserve"> </w:t>
      </w:r>
      <w:r w:rsidRPr="005629A4">
        <w:rPr>
          <w:rFonts w:ascii="Arial" w:hAnsi="Arial" w:cs="Arial"/>
          <w:color w:val="000000"/>
        </w:rPr>
        <w:t>racconta proprio questo. Cambiano i protagonisti, cambiano le storie e i contesti, ma il messaggio rimane universale: in ogni casa si accumulano batterie esauste e ciascuno può contribuire concretamente all’economia circolare semplicemente conferendole negli appositi contenitori presenti presso i punti vendita della distribuzione che commercializzano batterie, nonché presso i centri di raccolta comunali.</w:t>
      </w:r>
    </w:p>
    <w:p w14:paraId="2736458B" w14:textId="77777777" w:rsidR="003F0A50" w:rsidRPr="005629A4" w:rsidRDefault="003F0A50" w:rsidP="003F0A50">
      <w:pPr>
        <w:contextualSpacing/>
        <w:jc w:val="both"/>
        <w:rPr>
          <w:rFonts w:ascii="Arial" w:hAnsi="Arial" w:cs="Arial"/>
          <w:color w:val="000000"/>
        </w:rPr>
      </w:pPr>
    </w:p>
    <w:p w14:paraId="1D58FECD" w14:textId="51389DB7" w:rsidR="00811310" w:rsidRPr="0090259F" w:rsidRDefault="00811310" w:rsidP="003F0A50">
      <w:pPr>
        <w:contextualSpacing/>
        <w:jc w:val="both"/>
        <w:rPr>
          <w:rFonts w:ascii="Arial" w:hAnsi="Arial" w:cs="Arial"/>
          <w:color w:val="000000"/>
          <w:u w:val="single"/>
        </w:rPr>
      </w:pPr>
      <w:r w:rsidRPr="005629A4">
        <w:rPr>
          <w:rFonts w:ascii="Arial" w:hAnsi="Arial" w:cs="Arial"/>
          <w:color w:val="000000"/>
        </w:rPr>
        <w:t xml:space="preserve">Per </w:t>
      </w:r>
      <w:r w:rsidR="00342405">
        <w:rPr>
          <w:rFonts w:ascii="Arial" w:hAnsi="Arial" w:cs="Arial"/>
          <w:color w:val="000000"/>
        </w:rPr>
        <w:t>incentivare</w:t>
      </w:r>
      <w:r w:rsidR="00342405" w:rsidRPr="005629A4">
        <w:rPr>
          <w:rFonts w:ascii="Arial" w:hAnsi="Arial" w:cs="Arial"/>
          <w:color w:val="000000"/>
        </w:rPr>
        <w:t xml:space="preserve"> </w:t>
      </w:r>
      <w:r w:rsidRPr="005629A4">
        <w:rPr>
          <w:rFonts w:ascii="Arial" w:hAnsi="Arial" w:cs="Arial"/>
          <w:color w:val="000000"/>
        </w:rPr>
        <w:t>questo comportamento, la campagna dedica un’attenzione particolare alla rete di</w:t>
      </w:r>
      <w:r w:rsidR="00342405">
        <w:rPr>
          <w:rFonts w:ascii="Arial" w:hAnsi="Arial" w:cs="Arial"/>
          <w:color w:val="000000"/>
        </w:rPr>
        <w:t xml:space="preserve"> </w:t>
      </w:r>
      <w:r w:rsidRPr="005629A4">
        <w:rPr>
          <w:rFonts w:ascii="Arial" w:hAnsi="Arial" w:cs="Arial"/>
          <w:b/>
          <w:bCs/>
          <w:color w:val="000000"/>
        </w:rPr>
        <w:t>oltre 1</w:t>
      </w:r>
      <w:r w:rsidR="004A4AA0">
        <w:rPr>
          <w:rFonts w:ascii="Arial" w:hAnsi="Arial" w:cs="Arial"/>
          <w:b/>
          <w:bCs/>
          <w:color w:val="000000"/>
        </w:rPr>
        <w:t>5</w:t>
      </w:r>
      <w:r w:rsidRPr="005629A4">
        <w:rPr>
          <w:rFonts w:ascii="Arial" w:hAnsi="Arial" w:cs="Arial"/>
          <w:b/>
          <w:bCs/>
          <w:color w:val="000000"/>
        </w:rPr>
        <w:t>.000 punti di raccolta</w:t>
      </w:r>
      <w:r>
        <w:rPr>
          <w:rFonts w:ascii="Arial" w:hAnsi="Arial" w:cs="Arial"/>
          <w:color w:val="000000"/>
        </w:rPr>
        <w:t xml:space="preserve"> </w:t>
      </w:r>
      <w:r w:rsidRPr="005629A4">
        <w:rPr>
          <w:rFonts w:ascii="Arial" w:hAnsi="Arial" w:cs="Arial"/>
          <w:color w:val="000000"/>
        </w:rPr>
        <w:t>presenti sul territorio nazionale e alla mappa interattiva disponibile</w:t>
      </w:r>
      <w:r w:rsidR="002A7F89">
        <w:rPr>
          <w:rFonts w:ascii="Arial" w:hAnsi="Arial" w:cs="Arial"/>
          <w:color w:val="000000"/>
        </w:rPr>
        <w:t xml:space="preserve"> sul sito</w:t>
      </w:r>
      <w:r w:rsidR="002A7F89" w:rsidRPr="005629A4" w:rsidDel="002A7F89">
        <w:rPr>
          <w:rFonts w:ascii="Arial" w:hAnsi="Arial" w:cs="Arial"/>
          <w:color w:val="000000"/>
        </w:rPr>
        <w:t xml:space="preserve"> </w:t>
      </w:r>
      <w:hyperlink r:id="rId10" w:history="1">
        <w:r w:rsidR="00823D4C" w:rsidRPr="007F3DC4">
          <w:rPr>
            <w:rStyle w:val="Collegamentoipertestuale"/>
            <w:rFonts w:ascii="Arial" w:hAnsi="Arial" w:cs="Arial"/>
            <w:b/>
            <w:bCs/>
          </w:rPr>
          <w:t>www.raccogliamopiupile.it</w:t>
        </w:r>
      </w:hyperlink>
      <w:r w:rsidRPr="005629A4">
        <w:rPr>
          <w:rFonts w:ascii="Arial" w:hAnsi="Arial" w:cs="Arial"/>
          <w:color w:val="000000"/>
        </w:rPr>
        <w:t xml:space="preserve"> che consente di individuare rapidamente quello più vicino.</w:t>
      </w:r>
    </w:p>
    <w:p w14:paraId="4B807A5F" w14:textId="77777777" w:rsidR="003F0A50" w:rsidRPr="005629A4" w:rsidRDefault="003F0A50" w:rsidP="003F0A50">
      <w:pPr>
        <w:contextualSpacing/>
        <w:jc w:val="both"/>
        <w:rPr>
          <w:rFonts w:ascii="Arial" w:hAnsi="Arial" w:cs="Arial"/>
          <w:color w:val="000000"/>
        </w:rPr>
      </w:pPr>
    </w:p>
    <w:p w14:paraId="30BC5538" w14:textId="026F728F" w:rsidR="00811310" w:rsidRDefault="00811310" w:rsidP="003F0A50">
      <w:pPr>
        <w:contextualSpacing/>
        <w:jc w:val="both"/>
        <w:rPr>
          <w:rFonts w:ascii="Arial" w:hAnsi="Arial" w:cs="Arial"/>
          <w:color w:val="000000"/>
        </w:rPr>
      </w:pPr>
      <w:r w:rsidRPr="005629A4">
        <w:rPr>
          <w:rFonts w:ascii="Arial" w:hAnsi="Arial" w:cs="Arial"/>
          <w:color w:val="000000"/>
        </w:rPr>
        <w:lastRenderedPageBreak/>
        <w:t>La pianificazione prevede un’intensa attività sui canali social di raccogliamopiupile.it, affiancata da una campagna display geolocalizzata, con l’obiettivo di raggiungere i cittadini anche in prossimità dei punti di raccolta e facilitare il passaggio dall’informazione all’azione.</w:t>
      </w:r>
    </w:p>
    <w:p w14:paraId="2FBB8C62" w14:textId="77777777" w:rsidR="002B2E86" w:rsidRPr="005629A4" w:rsidRDefault="002B2E86" w:rsidP="003F0A50">
      <w:pPr>
        <w:contextualSpacing/>
        <w:jc w:val="both"/>
        <w:rPr>
          <w:rFonts w:ascii="Arial" w:hAnsi="Arial" w:cs="Arial"/>
          <w:color w:val="000000"/>
        </w:rPr>
      </w:pPr>
    </w:p>
    <w:p w14:paraId="441E1FEF" w14:textId="6BB19212" w:rsidR="00811310" w:rsidRDefault="00811310" w:rsidP="003F0A50">
      <w:pPr>
        <w:contextualSpacing/>
        <w:jc w:val="both"/>
        <w:rPr>
          <w:rFonts w:ascii="Arial" w:hAnsi="Arial" w:cs="Arial"/>
          <w:color w:val="000000"/>
        </w:rPr>
      </w:pPr>
      <w:r w:rsidRPr="005629A4">
        <w:rPr>
          <w:rFonts w:ascii="Arial" w:hAnsi="Arial" w:cs="Arial"/>
          <w:color w:val="000000"/>
        </w:rPr>
        <w:t>“</w:t>
      </w:r>
      <w:r w:rsidRPr="005629A4">
        <w:rPr>
          <w:rFonts w:ascii="Arial" w:hAnsi="Arial" w:cs="Arial"/>
          <w:i/>
          <w:iCs/>
          <w:color w:val="000000"/>
        </w:rPr>
        <w:t>Con questa nuova fase della campagna ‘Trova l’intruso’ vogliamo compiere un ulteriore passo avanti nel percorso di sensibilizzazione avviato negli ultimi anni</w:t>
      </w:r>
      <w:r w:rsidRPr="005629A4">
        <w:rPr>
          <w:rFonts w:ascii="Arial" w:hAnsi="Arial" w:cs="Arial"/>
          <w:color w:val="000000"/>
        </w:rPr>
        <w:t>” dichiara</w:t>
      </w:r>
      <w:r>
        <w:rPr>
          <w:rFonts w:ascii="Arial" w:hAnsi="Arial" w:cs="Arial"/>
          <w:color w:val="000000"/>
        </w:rPr>
        <w:t xml:space="preserve"> </w:t>
      </w:r>
      <w:r w:rsidRPr="005629A4">
        <w:rPr>
          <w:rFonts w:ascii="Arial" w:hAnsi="Arial" w:cs="Arial"/>
          <w:b/>
          <w:bCs/>
          <w:color w:val="000000"/>
        </w:rPr>
        <w:t>Laura Castelli</w:t>
      </w:r>
      <w:r w:rsidRPr="005629A4">
        <w:rPr>
          <w:rFonts w:ascii="Arial" w:hAnsi="Arial" w:cs="Arial"/>
          <w:color w:val="000000"/>
        </w:rPr>
        <w:t>, </w:t>
      </w:r>
      <w:r w:rsidRPr="005629A4">
        <w:rPr>
          <w:rFonts w:ascii="Arial" w:hAnsi="Arial" w:cs="Arial"/>
          <w:b/>
          <w:bCs/>
          <w:color w:val="000000"/>
        </w:rPr>
        <w:t>presidente</w:t>
      </w:r>
      <w:r w:rsidR="0090259F">
        <w:rPr>
          <w:rFonts w:ascii="Arial" w:hAnsi="Arial" w:cs="Arial"/>
          <w:color w:val="000000"/>
        </w:rPr>
        <w:t xml:space="preserve"> </w:t>
      </w:r>
      <w:r w:rsidRPr="005629A4">
        <w:rPr>
          <w:rFonts w:ascii="Arial" w:hAnsi="Arial" w:cs="Arial"/>
          <w:color w:val="000000"/>
        </w:rPr>
        <w:t>del Centro di Coordinamento Batterie. “</w:t>
      </w:r>
      <w:r w:rsidRPr="005629A4">
        <w:rPr>
          <w:rFonts w:ascii="Arial" w:hAnsi="Arial" w:cs="Arial"/>
          <w:i/>
          <w:iCs/>
          <w:color w:val="000000"/>
        </w:rPr>
        <w:t xml:space="preserve">Informare i cittadini e i consumatori resta fondamentale, ma oggi è ancora più importante aiutarli a trasformare la consapevolezza in un comportamento quotidiano. Conferire correttamente una batteria esausta è un gesto semplice che produce benefici concreti: tutela l’ambiente, favorisce il recupero </w:t>
      </w:r>
      <w:r w:rsidR="00190728">
        <w:rPr>
          <w:rFonts w:ascii="Arial" w:hAnsi="Arial" w:cs="Arial"/>
          <w:i/>
          <w:iCs/>
          <w:color w:val="000000"/>
        </w:rPr>
        <w:t xml:space="preserve">e </w:t>
      </w:r>
      <w:r w:rsidR="002A7F89">
        <w:rPr>
          <w:rFonts w:ascii="Arial" w:hAnsi="Arial" w:cs="Arial"/>
          <w:i/>
          <w:iCs/>
          <w:color w:val="000000"/>
        </w:rPr>
        <w:t xml:space="preserve">il </w:t>
      </w:r>
      <w:r w:rsidR="00190728">
        <w:rPr>
          <w:rFonts w:ascii="Arial" w:hAnsi="Arial" w:cs="Arial"/>
          <w:i/>
          <w:iCs/>
          <w:color w:val="000000"/>
        </w:rPr>
        <w:t xml:space="preserve">riutilizzo </w:t>
      </w:r>
      <w:r w:rsidRPr="005629A4">
        <w:rPr>
          <w:rFonts w:ascii="Arial" w:hAnsi="Arial" w:cs="Arial"/>
          <w:i/>
          <w:iCs/>
          <w:color w:val="000000"/>
        </w:rPr>
        <w:t xml:space="preserve">di materie prime e contribuisce al raggiungimento degli obiettivi europei di raccolta da cui l’Italia è ancora distante. Per questo abbiamo scelto di valorizzare maggiormente la rete dei punti di raccolta e gli strumenti digitali che permettono di individuarli facilmente, rendendo il corretto conferimento sempre più </w:t>
      </w:r>
      <w:r w:rsidR="00ED772D">
        <w:rPr>
          <w:rFonts w:ascii="Arial" w:hAnsi="Arial" w:cs="Arial"/>
          <w:i/>
          <w:iCs/>
          <w:color w:val="000000"/>
        </w:rPr>
        <w:t>semplice</w:t>
      </w:r>
      <w:r w:rsidRPr="005629A4">
        <w:rPr>
          <w:rFonts w:ascii="Arial" w:hAnsi="Arial" w:cs="Arial"/>
          <w:color w:val="000000"/>
        </w:rPr>
        <w:t>”.</w:t>
      </w:r>
    </w:p>
    <w:p w14:paraId="2152346E" w14:textId="77777777" w:rsidR="003F0A50" w:rsidRPr="005629A4" w:rsidRDefault="003F0A50" w:rsidP="003F0A50">
      <w:pPr>
        <w:contextualSpacing/>
        <w:jc w:val="both"/>
        <w:rPr>
          <w:rFonts w:ascii="Arial" w:hAnsi="Arial" w:cs="Arial"/>
          <w:color w:val="000000"/>
        </w:rPr>
      </w:pPr>
    </w:p>
    <w:p w14:paraId="52BBDE74" w14:textId="57E7DDA8" w:rsidR="00811310" w:rsidRDefault="00811310" w:rsidP="003F0A50">
      <w:pPr>
        <w:contextualSpacing/>
        <w:jc w:val="both"/>
        <w:rPr>
          <w:rFonts w:ascii="Arial" w:hAnsi="Arial" w:cs="Arial"/>
          <w:color w:val="000000"/>
        </w:rPr>
      </w:pPr>
      <w:r w:rsidRPr="005629A4">
        <w:rPr>
          <w:rFonts w:ascii="Arial" w:hAnsi="Arial" w:cs="Arial"/>
          <w:color w:val="000000"/>
        </w:rPr>
        <w:t xml:space="preserve">Da qui ai prossimi mesi, la campagna </w:t>
      </w:r>
      <w:r w:rsidR="0086104A">
        <w:rPr>
          <w:rFonts w:ascii="Arial" w:hAnsi="Arial" w:cs="Arial"/>
          <w:color w:val="000000"/>
        </w:rPr>
        <w:t xml:space="preserve">‘Trova l’intruso’ </w:t>
      </w:r>
      <w:r w:rsidRPr="005629A4">
        <w:rPr>
          <w:rFonts w:ascii="Arial" w:hAnsi="Arial" w:cs="Arial"/>
          <w:color w:val="000000"/>
        </w:rPr>
        <w:t>si affiancherà a ulteriori nuove iniziative di sensibilizzazione e di raccolta</w:t>
      </w:r>
      <w:r w:rsidR="0086104A">
        <w:rPr>
          <w:rFonts w:ascii="Arial" w:hAnsi="Arial" w:cs="Arial"/>
          <w:color w:val="000000"/>
        </w:rPr>
        <w:t>,</w:t>
      </w:r>
      <w:r w:rsidRPr="005629A4">
        <w:rPr>
          <w:rFonts w:ascii="Arial" w:hAnsi="Arial" w:cs="Arial"/>
          <w:color w:val="000000"/>
        </w:rPr>
        <w:t xml:space="preserve"> promosse dal Centro di Coordinamento Batterie per sostenere la crescita della raccolta delle batterie portatili esauste e accompagnare il sistema nazionale verso il raggiungimento dei target previsti dalla normativa europea.</w:t>
      </w:r>
    </w:p>
    <w:p w14:paraId="3488370B" w14:textId="77777777" w:rsidR="0028279D" w:rsidRPr="005629A4" w:rsidRDefault="0028279D" w:rsidP="003F0A50">
      <w:pPr>
        <w:contextualSpacing/>
        <w:jc w:val="both"/>
        <w:rPr>
          <w:rFonts w:ascii="Arial" w:hAnsi="Arial" w:cs="Arial"/>
          <w:color w:val="000000"/>
        </w:rPr>
      </w:pPr>
    </w:p>
    <w:p w14:paraId="0C51DEB0" w14:textId="49213C94" w:rsidR="00811310" w:rsidRPr="0028279D" w:rsidRDefault="005F067E" w:rsidP="003F0A50">
      <w:pPr>
        <w:contextualSpacing/>
        <w:jc w:val="both"/>
        <w:rPr>
          <w:rFonts w:ascii="Arial" w:hAnsi="Arial" w:cs="Arial"/>
          <w:b/>
          <w:bCs/>
          <w:color w:val="000000"/>
        </w:rPr>
      </w:pPr>
      <w:r>
        <w:rPr>
          <w:rFonts w:ascii="Arial" w:hAnsi="Arial" w:cs="Arial"/>
          <w:color w:val="000000"/>
        </w:rPr>
        <w:t>A questo</w:t>
      </w:r>
      <w:r w:rsidR="00811310" w:rsidRPr="005629A4">
        <w:rPr>
          <w:rFonts w:ascii="Arial" w:hAnsi="Arial" w:cs="Arial"/>
          <w:color w:val="000000"/>
        </w:rPr>
        <w:t xml:space="preserve"> </w:t>
      </w:r>
      <w:r w:rsidR="00811310" w:rsidRPr="000F25CA">
        <w:rPr>
          <w:rFonts w:ascii="Arial" w:hAnsi="Arial" w:cs="Arial"/>
          <w:b/>
          <w:bCs/>
          <w:color w:val="000000"/>
        </w:rPr>
        <w:t>link</w:t>
      </w:r>
      <w:r w:rsidR="0028279D" w:rsidRPr="000F25CA">
        <w:rPr>
          <w:rFonts w:ascii="Arial" w:hAnsi="Arial" w:cs="Arial"/>
          <w:b/>
          <w:bCs/>
          <w:color w:val="000000"/>
        </w:rPr>
        <w:t xml:space="preserve"> </w:t>
      </w:r>
      <w:hyperlink r:id="rId11" w:history="1">
        <w:r w:rsidR="0028279D" w:rsidRPr="000F25CA">
          <w:rPr>
            <w:rStyle w:val="Collegamentoipertestuale"/>
            <w:rFonts w:ascii="Arial" w:hAnsi="Arial" w:cs="Arial"/>
            <w:b/>
            <w:bCs/>
          </w:rPr>
          <w:t>https://bit.ly/3Updp9V</w:t>
        </w:r>
      </w:hyperlink>
      <w:r w:rsidR="0028279D">
        <w:rPr>
          <w:rFonts w:ascii="Arial" w:hAnsi="Arial" w:cs="Arial"/>
          <w:color w:val="000000"/>
        </w:rPr>
        <w:t xml:space="preserve"> </w:t>
      </w:r>
      <w:r w:rsidR="00811310" w:rsidRPr="005629A4">
        <w:rPr>
          <w:rFonts w:ascii="Arial" w:hAnsi="Arial" w:cs="Arial"/>
          <w:color w:val="000000"/>
        </w:rPr>
        <w:t xml:space="preserve">è possibile </w:t>
      </w:r>
      <w:r>
        <w:rPr>
          <w:rFonts w:ascii="Arial" w:hAnsi="Arial" w:cs="Arial"/>
          <w:color w:val="000000"/>
        </w:rPr>
        <w:t>accedere alla cartella stampa</w:t>
      </w:r>
      <w:r w:rsidR="00811310" w:rsidRPr="005629A4">
        <w:rPr>
          <w:rFonts w:ascii="Arial" w:hAnsi="Arial" w:cs="Arial"/>
          <w:color w:val="000000"/>
        </w:rPr>
        <w:t>.</w:t>
      </w:r>
    </w:p>
    <w:p w14:paraId="032016C3" w14:textId="77777777" w:rsidR="00811310" w:rsidRDefault="00811310" w:rsidP="00811310">
      <w:pPr>
        <w:jc w:val="both"/>
        <w:rPr>
          <w:rFonts w:ascii="Arial" w:hAnsi="Arial" w:cs="Arial"/>
        </w:rPr>
      </w:pPr>
    </w:p>
    <w:p w14:paraId="0115F496" w14:textId="77777777" w:rsidR="00811310" w:rsidRDefault="00811310" w:rsidP="00811310">
      <w:pPr>
        <w:jc w:val="both"/>
        <w:rPr>
          <w:rFonts w:ascii="Arial" w:hAnsi="Arial" w:cs="Arial"/>
        </w:rPr>
      </w:pPr>
    </w:p>
    <w:p w14:paraId="4254C562" w14:textId="77777777" w:rsidR="00811310" w:rsidRDefault="00811310" w:rsidP="00811310">
      <w:pPr>
        <w:jc w:val="both"/>
        <w:rPr>
          <w:rFonts w:ascii="Arial" w:hAnsi="Arial" w:cs="Arial"/>
        </w:rPr>
      </w:pPr>
    </w:p>
    <w:p w14:paraId="52F6A724" w14:textId="77777777" w:rsidR="00A41686" w:rsidRDefault="00A41686" w:rsidP="00811310">
      <w:pPr>
        <w:jc w:val="both"/>
        <w:rPr>
          <w:rFonts w:ascii="Arial" w:hAnsi="Arial" w:cs="Arial"/>
        </w:rPr>
      </w:pPr>
    </w:p>
    <w:p w14:paraId="7F068ADD" w14:textId="77777777" w:rsidR="00A41686" w:rsidRDefault="00A41686" w:rsidP="00811310">
      <w:pPr>
        <w:jc w:val="both"/>
        <w:rPr>
          <w:rFonts w:ascii="Arial" w:hAnsi="Arial" w:cs="Arial"/>
        </w:rPr>
      </w:pPr>
    </w:p>
    <w:p w14:paraId="58059C6B" w14:textId="77777777" w:rsidR="00A41686" w:rsidRDefault="00A41686" w:rsidP="00811310">
      <w:pPr>
        <w:jc w:val="both"/>
        <w:rPr>
          <w:rFonts w:ascii="Arial" w:hAnsi="Arial" w:cs="Arial"/>
        </w:rPr>
      </w:pPr>
    </w:p>
    <w:p w14:paraId="61E29801" w14:textId="77777777" w:rsidR="00A41686" w:rsidRDefault="00A41686" w:rsidP="00811310">
      <w:pPr>
        <w:jc w:val="both"/>
        <w:rPr>
          <w:rFonts w:ascii="Arial" w:hAnsi="Arial" w:cs="Arial"/>
        </w:rPr>
      </w:pPr>
    </w:p>
    <w:p w14:paraId="6CA97522" w14:textId="77777777" w:rsidR="00A41686" w:rsidRDefault="00A41686" w:rsidP="00811310">
      <w:pPr>
        <w:jc w:val="both"/>
        <w:rPr>
          <w:rFonts w:ascii="Arial" w:hAnsi="Arial" w:cs="Arial"/>
        </w:rPr>
      </w:pPr>
    </w:p>
    <w:p w14:paraId="570915E3" w14:textId="77777777" w:rsidR="00A41686" w:rsidRDefault="00A41686" w:rsidP="00811310">
      <w:pPr>
        <w:jc w:val="both"/>
        <w:rPr>
          <w:rFonts w:ascii="Arial" w:hAnsi="Arial" w:cs="Arial"/>
        </w:rPr>
      </w:pPr>
    </w:p>
    <w:p w14:paraId="2795AF6A" w14:textId="77777777" w:rsidR="00A41686" w:rsidRDefault="00A41686" w:rsidP="00811310">
      <w:pPr>
        <w:jc w:val="both"/>
        <w:rPr>
          <w:rFonts w:ascii="Arial" w:hAnsi="Arial" w:cs="Arial"/>
        </w:rPr>
      </w:pPr>
    </w:p>
    <w:p w14:paraId="5AB3F9FC" w14:textId="77777777" w:rsidR="00A41686" w:rsidRDefault="00A41686" w:rsidP="00811310">
      <w:pPr>
        <w:jc w:val="both"/>
        <w:rPr>
          <w:rFonts w:ascii="Arial" w:hAnsi="Arial" w:cs="Arial"/>
        </w:rPr>
      </w:pPr>
    </w:p>
    <w:p w14:paraId="5EADBD97" w14:textId="77777777" w:rsidR="00A41686" w:rsidRDefault="00A41686" w:rsidP="00811310">
      <w:pPr>
        <w:jc w:val="both"/>
        <w:rPr>
          <w:rFonts w:ascii="Arial" w:hAnsi="Arial" w:cs="Arial"/>
        </w:rPr>
      </w:pPr>
    </w:p>
    <w:p w14:paraId="5B0A7EF6" w14:textId="77777777" w:rsidR="00A41686" w:rsidRDefault="00A41686" w:rsidP="00811310">
      <w:pPr>
        <w:jc w:val="both"/>
        <w:rPr>
          <w:rFonts w:ascii="Arial" w:hAnsi="Arial" w:cs="Arial"/>
        </w:rPr>
      </w:pPr>
    </w:p>
    <w:p w14:paraId="1BE43128" w14:textId="77777777" w:rsidR="00A41686" w:rsidRDefault="00A41686" w:rsidP="00811310">
      <w:pPr>
        <w:jc w:val="both"/>
        <w:rPr>
          <w:rFonts w:ascii="Arial" w:hAnsi="Arial" w:cs="Arial"/>
        </w:rPr>
      </w:pPr>
    </w:p>
    <w:p w14:paraId="28EDEF9C" w14:textId="77777777" w:rsidR="00A41686" w:rsidRDefault="00A41686" w:rsidP="00811310">
      <w:pPr>
        <w:jc w:val="both"/>
        <w:rPr>
          <w:rFonts w:ascii="Arial" w:hAnsi="Arial" w:cs="Arial"/>
        </w:rPr>
      </w:pPr>
    </w:p>
    <w:p w14:paraId="7309E4B4" w14:textId="77777777" w:rsidR="00A41686" w:rsidRDefault="00A41686" w:rsidP="00811310">
      <w:pPr>
        <w:jc w:val="both"/>
        <w:rPr>
          <w:rFonts w:ascii="Arial" w:hAnsi="Arial" w:cs="Arial"/>
        </w:rPr>
      </w:pPr>
    </w:p>
    <w:p w14:paraId="1FA3A0D7" w14:textId="77777777" w:rsidR="00A41686" w:rsidRDefault="00A41686" w:rsidP="00811310">
      <w:pPr>
        <w:jc w:val="both"/>
        <w:rPr>
          <w:rFonts w:ascii="Arial" w:hAnsi="Arial" w:cs="Arial"/>
        </w:rPr>
      </w:pPr>
    </w:p>
    <w:p w14:paraId="6914E6F4" w14:textId="77777777" w:rsidR="00A41686" w:rsidRDefault="00A41686" w:rsidP="00811310">
      <w:pPr>
        <w:jc w:val="both"/>
        <w:rPr>
          <w:rFonts w:ascii="Arial" w:hAnsi="Arial" w:cs="Arial"/>
        </w:rPr>
      </w:pPr>
    </w:p>
    <w:p w14:paraId="14BAA46D" w14:textId="77777777" w:rsidR="00727A1E" w:rsidRDefault="00727A1E" w:rsidP="00811310">
      <w:pPr>
        <w:jc w:val="both"/>
        <w:rPr>
          <w:rFonts w:ascii="Arial" w:hAnsi="Arial" w:cs="Arial"/>
        </w:rPr>
      </w:pPr>
    </w:p>
    <w:p w14:paraId="4925157D" w14:textId="77777777" w:rsidR="00811310" w:rsidRPr="0004114E" w:rsidRDefault="00811310" w:rsidP="00811310">
      <w:pPr>
        <w:contextualSpacing/>
        <w:jc w:val="both"/>
        <w:rPr>
          <w:rFonts w:ascii="Arial" w:hAnsi="Arial" w:cs="Arial"/>
        </w:rPr>
      </w:pPr>
    </w:p>
    <w:p w14:paraId="2EB641CA" w14:textId="77777777" w:rsidR="00811310" w:rsidRPr="0004114E" w:rsidRDefault="00811310" w:rsidP="00811310">
      <w:pPr>
        <w:contextualSpacing/>
        <w:jc w:val="both"/>
        <w:rPr>
          <w:rFonts w:ascii="Arial" w:hAnsi="Arial" w:cs="Arial"/>
          <w:color w:val="000000"/>
          <w:sz w:val="20"/>
          <w:szCs w:val="20"/>
        </w:rPr>
      </w:pPr>
      <w:r w:rsidRPr="0004114E">
        <w:rPr>
          <w:rFonts w:ascii="Arial" w:hAnsi="Arial" w:cs="Arial"/>
          <w:b/>
          <w:bCs/>
          <w:color w:val="000000"/>
          <w:sz w:val="20"/>
          <w:szCs w:val="20"/>
        </w:rPr>
        <w:t>Centro di Coordinamento Batterie</w:t>
      </w:r>
      <w:r w:rsidRPr="0004114E">
        <w:rPr>
          <w:rFonts w:ascii="Arial" w:hAnsi="Arial" w:cs="Arial"/>
          <w:color w:val="000000"/>
          <w:sz w:val="20"/>
          <w:szCs w:val="20"/>
        </w:rPr>
        <w:t> </w:t>
      </w:r>
    </w:p>
    <w:p w14:paraId="2106B302" w14:textId="77777777" w:rsidR="00811310" w:rsidRPr="0004114E" w:rsidRDefault="00811310" w:rsidP="00811310">
      <w:pPr>
        <w:contextualSpacing/>
        <w:jc w:val="both"/>
        <w:rPr>
          <w:rFonts w:ascii="Arial" w:hAnsi="Arial" w:cs="Arial"/>
          <w:color w:val="000000"/>
          <w:sz w:val="20"/>
          <w:szCs w:val="20"/>
        </w:rPr>
      </w:pPr>
      <w:r w:rsidRPr="0004114E">
        <w:rPr>
          <w:rFonts w:ascii="Arial" w:hAnsi="Arial" w:cs="Arial"/>
          <w:color w:val="000000"/>
          <w:sz w:val="20"/>
          <w:szCs w:val="20"/>
        </w:rPr>
        <w:t>Il Centro di Coordinamento Batterie (già Centro di Coordinamento Nazionale Pile e Accumulatori) è l'organismo previsto dal decreto legislativo n. 29/2026 di recepimento del Regolamento (UE) 2023/1542, incaricato di coordinare a livello nazionale i sistemi collettivi e individuali dei produttori per la raccolta e la gestione dei rifiuti di batterie.</w:t>
      </w:r>
    </w:p>
    <w:p w14:paraId="190E184A" w14:textId="77777777" w:rsidR="00811310" w:rsidRPr="0004114E" w:rsidRDefault="00811310" w:rsidP="00811310">
      <w:pPr>
        <w:shd w:val="clear" w:color="auto" w:fill="FFFFFF"/>
        <w:contextualSpacing/>
        <w:rPr>
          <w:rFonts w:ascii="Arial" w:hAnsi="Arial" w:cs="Arial"/>
          <w:color w:val="000000"/>
          <w:sz w:val="20"/>
          <w:szCs w:val="20"/>
        </w:rPr>
      </w:pPr>
    </w:p>
    <w:p w14:paraId="4CC68A13" w14:textId="77777777" w:rsidR="00811310" w:rsidRPr="0004114E" w:rsidRDefault="00811310" w:rsidP="00811310">
      <w:pPr>
        <w:shd w:val="clear" w:color="auto" w:fill="FFFFFF"/>
        <w:contextualSpacing/>
        <w:rPr>
          <w:rFonts w:ascii="Arial" w:hAnsi="Arial" w:cs="Arial"/>
          <w:b/>
          <w:bCs/>
          <w:color w:val="000000"/>
          <w:sz w:val="20"/>
          <w:szCs w:val="20"/>
        </w:rPr>
      </w:pPr>
      <w:r w:rsidRPr="0004114E">
        <w:rPr>
          <w:rFonts w:ascii="Arial" w:hAnsi="Arial" w:cs="Arial"/>
          <w:b/>
          <w:bCs/>
          <w:color w:val="000000"/>
          <w:sz w:val="20"/>
          <w:szCs w:val="20"/>
        </w:rPr>
        <w:t>Ufficio Stampa Centro di Coordinamento Batterie</w:t>
      </w:r>
    </w:p>
    <w:p w14:paraId="4CAB6D54" w14:textId="6ED1A002" w:rsidR="00F73749" w:rsidRPr="00A41686" w:rsidRDefault="00811310" w:rsidP="006267C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 w:val="left" w:pos="9360"/>
          <w:tab w:val="left" w:pos="9960"/>
        </w:tabs>
        <w:jc w:val="both"/>
        <w:rPr>
          <w:rStyle w:val="NessunoA"/>
          <w:rFonts w:ascii="Arial" w:hAnsi="Arial" w:cs="Arial"/>
          <w:sz w:val="20"/>
          <w:szCs w:val="20"/>
        </w:rPr>
      </w:pPr>
      <w:r w:rsidRPr="0004114E">
        <w:rPr>
          <w:rStyle w:val="NessunoA"/>
          <w:rFonts w:ascii="Arial" w:hAnsi="Arial" w:cs="Arial"/>
          <w:b/>
          <w:bCs/>
          <w:sz w:val="20"/>
          <w:szCs w:val="20"/>
          <w:u w:color="3B3838"/>
        </w:rPr>
        <w:t xml:space="preserve">Elena Scandroglio </w:t>
      </w:r>
      <w:r w:rsidR="00727A1E">
        <w:rPr>
          <w:rStyle w:val="NessunoA"/>
          <w:rFonts w:ascii="Arial" w:hAnsi="Arial" w:cs="Arial"/>
          <w:b/>
          <w:bCs/>
          <w:sz w:val="20"/>
          <w:szCs w:val="20"/>
          <w:u w:color="3B3838"/>
        </w:rPr>
        <w:t>–</w:t>
      </w:r>
      <w:r w:rsidRPr="0004114E">
        <w:rPr>
          <w:rStyle w:val="NessunoA"/>
          <w:rFonts w:ascii="Arial" w:hAnsi="Arial" w:cs="Arial"/>
          <w:b/>
          <w:bCs/>
          <w:sz w:val="20"/>
          <w:szCs w:val="20"/>
          <w:u w:color="3B3838"/>
        </w:rPr>
        <w:t xml:space="preserve"> </w:t>
      </w:r>
      <w:hyperlink r:id="rId12" w:history="1">
        <w:r w:rsidR="00727A1E">
          <w:rPr>
            <w:rStyle w:val="Collegamentoipertestuale"/>
            <w:rFonts w:ascii="Arial" w:hAnsi="Arial" w:cs="Arial"/>
            <w:sz w:val="20"/>
            <w:szCs w:val="20"/>
            <w:u w:val="none"/>
          </w:rPr>
          <w:t>ufficiostampa@cdcbatterie.it</w:t>
        </w:r>
      </w:hyperlink>
      <w:r w:rsidRPr="0004114E">
        <w:rPr>
          <w:rStyle w:val="NessunoA"/>
          <w:rFonts w:ascii="Arial" w:hAnsi="Arial" w:cs="Arial"/>
          <w:sz w:val="20"/>
          <w:szCs w:val="20"/>
        </w:rPr>
        <w:t xml:space="preserve"> </w:t>
      </w:r>
      <w:r w:rsidRPr="0004114E">
        <w:rPr>
          <w:rStyle w:val="NessunoA"/>
          <w:rFonts w:ascii="Arial" w:hAnsi="Arial" w:cs="Arial"/>
          <w:sz w:val="20"/>
          <w:szCs w:val="20"/>
          <w:u w:color="3B3838"/>
        </w:rPr>
        <w:t xml:space="preserve">- </w:t>
      </w:r>
      <w:proofErr w:type="spellStart"/>
      <w:r w:rsidRPr="0004114E">
        <w:rPr>
          <w:rStyle w:val="NessunoA"/>
          <w:rFonts w:ascii="Arial" w:hAnsi="Arial" w:cs="Arial"/>
          <w:sz w:val="20"/>
          <w:szCs w:val="20"/>
          <w:u w:color="3B3838"/>
        </w:rPr>
        <w:t>cell</w:t>
      </w:r>
      <w:proofErr w:type="spellEnd"/>
      <w:r w:rsidRPr="0004114E">
        <w:rPr>
          <w:rStyle w:val="NessunoA"/>
          <w:rFonts w:ascii="Arial" w:hAnsi="Arial" w:cs="Arial"/>
          <w:sz w:val="20"/>
          <w:szCs w:val="20"/>
          <w:u w:color="3B3838"/>
        </w:rPr>
        <w:t xml:space="preserve">. </w:t>
      </w:r>
      <w:r w:rsidRPr="0004114E">
        <w:rPr>
          <w:rStyle w:val="NessunoA"/>
          <w:rFonts w:ascii="Arial" w:hAnsi="Arial" w:cs="Arial"/>
          <w:sz w:val="20"/>
          <w:szCs w:val="20"/>
          <w:u w:color="3B3838"/>
          <w:lang w:val="en-US"/>
        </w:rPr>
        <w:t>3397289422</w:t>
      </w:r>
    </w:p>
    <w:sectPr w:rsidR="00F73749" w:rsidRPr="00A41686" w:rsidSect="00AB3826">
      <w:headerReference w:type="default" r:id="rId13"/>
      <w:pgSz w:w="11900" w:h="16840"/>
      <w:pgMar w:top="1417" w:right="1134" w:bottom="1134" w:left="1134"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68BEE68" w14:textId="77777777" w:rsidR="00664EED" w:rsidRDefault="00664EED">
      <w:r>
        <w:separator/>
      </w:r>
    </w:p>
  </w:endnote>
  <w:endnote w:type="continuationSeparator" w:id="0">
    <w:p w14:paraId="29576BB6" w14:textId="77777777" w:rsidR="00664EED" w:rsidRDefault="00664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ptos">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D395061" w14:textId="77777777" w:rsidR="00664EED" w:rsidRDefault="00664EED">
      <w:r>
        <w:separator/>
      </w:r>
    </w:p>
  </w:footnote>
  <w:footnote w:type="continuationSeparator" w:id="0">
    <w:p w14:paraId="052F4A2D" w14:textId="77777777" w:rsidR="00664EED" w:rsidRDefault="00664E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DED096C" w14:textId="770A61E6" w:rsidR="00500CA5" w:rsidRDefault="00500CA5" w:rsidP="007D0BB6">
    <w:pPr>
      <w:pStyle w:val="Intestazione"/>
    </w:pPr>
  </w:p>
  <w:p w14:paraId="498F3ABE" w14:textId="2090F8A5" w:rsidR="00500CA5" w:rsidRDefault="006F2A21" w:rsidP="006F2A21">
    <w:pPr>
      <w:pStyle w:val="Intestazione"/>
      <w:tabs>
        <w:tab w:val="clear" w:pos="9638"/>
        <w:tab w:val="left" w:pos="7950"/>
      </w:tabs>
    </w:pPr>
    <w:r>
      <w:rPr>
        <w:noProof/>
      </w:rPr>
      <mc:AlternateContent>
        <mc:Choice Requires="wpg">
          <w:drawing>
            <wp:anchor distT="152400" distB="152400" distL="152400" distR="152400" simplePos="0" relativeHeight="251657216" behindDoc="1" locked="0" layoutInCell="1" allowOverlap="1" wp14:anchorId="0A7D2BCF" wp14:editId="27F94320">
              <wp:simplePos x="0" y="0"/>
              <wp:positionH relativeFrom="page">
                <wp:posOffset>5088890</wp:posOffset>
              </wp:positionH>
              <wp:positionV relativeFrom="page">
                <wp:posOffset>930096</wp:posOffset>
              </wp:positionV>
              <wp:extent cx="1970405" cy="307340"/>
              <wp:effectExtent l="0" t="0" r="10795" b="10160"/>
              <wp:wrapNone/>
              <wp:docPr id="1073741828" name="officeArt object"/>
              <wp:cNvGraphicFramePr/>
              <a:graphic xmlns:a="http://schemas.openxmlformats.org/drawingml/2006/main">
                <a:graphicData uri="http://schemas.microsoft.com/office/word/2010/wordprocessingGroup">
                  <wpg:wgp>
                    <wpg:cNvGrpSpPr/>
                    <wpg:grpSpPr>
                      <a:xfrm>
                        <a:off x="0" y="0"/>
                        <a:ext cx="1970405" cy="307340"/>
                        <a:chOff x="0" y="-1"/>
                        <a:chExt cx="2658117" cy="385452"/>
                      </a:xfrm>
                    </wpg:grpSpPr>
                    <wps:wsp>
                      <wps:cNvPr id="1073741826" name="Shape 1073741826"/>
                      <wps:cNvSpPr/>
                      <wps:spPr>
                        <a:xfrm>
                          <a:off x="-1" y="-2"/>
                          <a:ext cx="2658118" cy="385453"/>
                        </a:xfrm>
                        <a:prstGeom prst="rect">
                          <a:avLst/>
                        </a:prstGeom>
                        <a:solidFill>
                          <a:srgbClr val="FFFFFF"/>
                        </a:solidFill>
                        <a:ln w="9525" cap="flat">
                          <a:solidFill>
                            <a:srgbClr val="FFFFFF"/>
                          </a:solidFill>
                          <a:prstDash val="solid"/>
                          <a:miter lim="800000"/>
                        </a:ln>
                        <a:effectLst/>
                      </wps:spPr>
                      <wps:bodyPr/>
                    </wps:wsp>
                    <wps:wsp>
                      <wps:cNvPr id="1073741827" name="Shape 1073741827"/>
                      <wps:cNvSpPr/>
                      <wps:spPr>
                        <a:xfrm>
                          <a:off x="-1" y="-2"/>
                          <a:ext cx="2658118" cy="385453"/>
                        </a:xfrm>
                        <a:prstGeom prst="rect">
                          <a:avLst/>
                        </a:prstGeom>
                        <a:noFill/>
                        <a:ln w="12700" cap="flat">
                          <a:noFill/>
                          <a:miter lim="400000"/>
                        </a:ln>
                        <a:effectLst/>
                      </wps:spPr>
                      <wps:txbx>
                        <w:txbxContent>
                          <w:p w14:paraId="19A34164" w14:textId="77777777" w:rsidR="00500CA5" w:rsidRDefault="00160793">
                            <w:pPr>
                              <w:jc w:val="right"/>
                            </w:pPr>
                            <w:r>
                              <w:rPr>
                                <w:rStyle w:val="NessunoA"/>
                                <w:rFonts w:ascii="Verdana" w:hAnsi="Verdana"/>
                                <w:color w:val="3B3838"/>
                                <w:u w:color="3B3838"/>
                              </w:rPr>
                              <w:t>COMUNICATO STAMPA</w:t>
                            </w:r>
                            <w:r>
                              <w:t xml:space="preserve"> </w:t>
                            </w:r>
                          </w:p>
                        </w:txbxContent>
                      </wps:txbx>
                      <wps:bodyPr wrap="square" lIns="45718" tIns="45718" rIns="45718" bIns="45718" numCol="1" anchor="t">
                        <a:noAutofit/>
                      </wps:bodyPr>
                    </wps:wsp>
                  </wpg:wgp>
                </a:graphicData>
              </a:graphic>
              <wp14:sizeRelH relativeFrom="margin">
                <wp14:pctWidth>0</wp14:pctWidth>
              </wp14:sizeRelH>
              <wp14:sizeRelV relativeFrom="margin">
                <wp14:pctHeight>0</wp14:pctHeight>
              </wp14:sizeRelV>
            </wp:anchor>
          </w:drawing>
        </mc:Choice>
        <mc:Fallback>
          <w:pict>
            <v:group w14:anchorId="0A7D2BCF" id="officeArt object" o:spid="_x0000_s1026" style="position:absolute;margin-left:400.7pt;margin-top:73.25pt;width:155.15pt;height:24.2pt;z-index:-251659264;mso-wrap-distance-left:12pt;mso-wrap-distance-top:12pt;mso-wrap-distance-right:12pt;mso-wrap-distance-bottom:12pt;mso-position-horizontal-relative:page;mso-position-vertical-relative:page;mso-width-relative:margin;mso-height-relative:margin" coordorigin="" coordsize="26581,385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">
              <v:rect id="Shape 1073741826" o:spid="_x0000_s1027" style="position:absolute;width:26581;height:38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" strokecolor="white"/>
              <v:rect id="Shape 1073741827" o:spid="_x0000_s1028" style="position:absolute;width:26581;height:38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" filled="f" stroked="f" strokeweight="1pt">
                <v:stroke miterlimit="4"/>
                <v:textbox inset="1.2699mm,1.2699mm,1.2699mm,1.2699mm">
                  <w:txbxContent>
                    <w:p w14:paraId="19A34164" w14:textId="77777777" w:rsidR="00500CA5" w:rsidRDefault="00160793">
                      <w:pPr>
                        <w:jc w:val="right"/>
                      </w:pPr>
                      <w:r>
                        <w:rPr>
                          <w:rStyle w:val="NessunoA"/>
                          <w:rFonts w:ascii="Verdana" w:hAnsi="Verdana"/>
                          <w:color w:val="3B3838"/>
                          <w:u w:color="3B3838"/>
                        </w:rPr>
                        <w:t>COMUNICATO STAMPA</w:t>
                      </w:r>
                      <w:r>
                        <w:t xml:space="preserve"> </w:t>
                      </w:r>
                    </w:p>
                  </w:txbxContent>
                </v:textbox>
              </v:rect>
              <w10:wrap anchorx="page" anchory="page"/>
            </v:group>
          </w:pict>
        </mc:Fallback>
      </mc:AlternateContent>
    </w:r>
    <w:r w:rsidR="007D0BB6">
      <w:rPr>
        <w:noProof/>
      </w:rPr>
      <w:drawing>
        <wp:inline distT="0" distB="0" distL="0" distR="0" wp14:anchorId="0D12DF9A" wp14:editId="2818D6A3">
          <wp:extent cx="3098780" cy="573273"/>
          <wp:effectExtent l="0" t="0" r="2540" b="0"/>
          <wp:docPr id="1532494368"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494368" name="Immagine 1532494368"/>
                  <pic:cNvPicPr/>
                </pic:nvPicPr>
                <pic:blipFill>
                  <a:blip r:embed="rId1">
                    <a:extLst>
                      <a:ext uri="{28A0092B-C50C-407E-A947-70E740481C1C}">
                        <a14:useLocalDpi xmlns:a14="http://schemas.microsoft.com/office/drawing/2010/main" val="0"/>
                      </a:ext>
                    </a:extLst>
                  </a:blip>
                  <a:stretch>
                    <a:fillRect/>
                  </a:stretch>
                </pic:blipFill>
                <pic:spPr>
                  <a:xfrm>
                    <a:off x="0" y="0"/>
                    <a:ext cx="3098780" cy="573273"/>
                  </a:xfrm>
                  <a:prstGeom prst="rect">
                    <a:avLst/>
                  </a:prstGeom>
                </pic:spPr>
              </pic:pic>
            </a:graphicData>
          </a:graphic>
        </wp:inline>
      </w:drawing>
    </w:r>
    <w:r>
      <w:tab/>
    </w:r>
  </w:p>
  <w:p w14:paraId="5340FD2A" w14:textId="447430E2" w:rsidR="007D0BB6" w:rsidRDefault="007D0BB6" w:rsidP="007D0BB6">
    <w:pPr>
      <w:pStyle w:val="Intestazione"/>
    </w:pPr>
  </w:p>
  <w:p w14:paraId="60332900" w14:textId="6863AF17" w:rsidR="00500CA5" w:rsidRDefault="00160793" w:rsidP="007D0BB6">
    <w:pPr>
      <w:pStyle w:val="Intestazione"/>
    </w:pP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87A666C"/>
    <w:multiLevelType w:val="hybridMultilevel"/>
    <w:tmpl w:val="F7EE26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38C5276C"/>
    <w:multiLevelType w:val="hybridMultilevel"/>
    <w:tmpl w:val="2AB4C7E8"/>
    <w:lvl w:ilvl="0" w:tplc="D8B06D9A">
      <w:start w:val="1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50644813"/>
    <w:multiLevelType w:val="multilevel"/>
    <w:tmpl w:val="A9C0AB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67EC0E08"/>
    <w:multiLevelType w:val="multilevel"/>
    <w:tmpl w:val="DC9016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77EA181D"/>
    <w:multiLevelType w:val="hybridMultilevel"/>
    <w:tmpl w:val="A59A8820"/>
    <w:lvl w:ilvl="0" w:tplc="831E7EE6">
      <w:start w:val="17"/>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68006844">
    <w:abstractNumId w:val="1"/>
  </w:num>
  <w:num w:numId="2" w16cid:durableId="991641001">
    <w:abstractNumId w:val="0"/>
  </w:num>
  <w:num w:numId="3" w16cid:durableId="177087972">
    <w:abstractNumId w:val="4"/>
  </w:num>
  <w:num w:numId="4" w16cid:durableId="1668628873">
    <w:abstractNumId w:val="2"/>
  </w:num>
  <w:num w:numId="5" w16cid:durableId="1223322550">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9"/>
  <w:proofState w:spelling="clean" w:grammar="clean"/>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CA5"/>
    <w:rsid w:val="00016797"/>
    <w:rsid w:val="000176D1"/>
    <w:rsid w:val="00017EBD"/>
    <w:rsid w:val="00027430"/>
    <w:rsid w:val="00027B58"/>
    <w:rsid w:val="00031E3E"/>
    <w:rsid w:val="00040D8B"/>
    <w:rsid w:val="0004333F"/>
    <w:rsid w:val="000566B8"/>
    <w:rsid w:val="00056F90"/>
    <w:rsid w:val="00066EAF"/>
    <w:rsid w:val="00070B75"/>
    <w:rsid w:val="00071363"/>
    <w:rsid w:val="00073505"/>
    <w:rsid w:val="00094F7F"/>
    <w:rsid w:val="00095CAE"/>
    <w:rsid w:val="000960BA"/>
    <w:rsid w:val="000B03C2"/>
    <w:rsid w:val="000C237B"/>
    <w:rsid w:val="000C5916"/>
    <w:rsid w:val="000E038E"/>
    <w:rsid w:val="000E05A0"/>
    <w:rsid w:val="000E542D"/>
    <w:rsid w:val="000E7A59"/>
    <w:rsid w:val="000F0177"/>
    <w:rsid w:val="000F2260"/>
    <w:rsid w:val="000F25CA"/>
    <w:rsid w:val="00111602"/>
    <w:rsid w:val="00116242"/>
    <w:rsid w:val="00132D59"/>
    <w:rsid w:val="001457C7"/>
    <w:rsid w:val="00147D7C"/>
    <w:rsid w:val="0015597C"/>
    <w:rsid w:val="00156809"/>
    <w:rsid w:val="00156E3B"/>
    <w:rsid w:val="00157107"/>
    <w:rsid w:val="00160793"/>
    <w:rsid w:val="0016276D"/>
    <w:rsid w:val="00164195"/>
    <w:rsid w:val="00173647"/>
    <w:rsid w:val="00176248"/>
    <w:rsid w:val="00190728"/>
    <w:rsid w:val="001B05B8"/>
    <w:rsid w:val="001B483F"/>
    <w:rsid w:val="001C1848"/>
    <w:rsid w:val="001E1573"/>
    <w:rsid w:val="001E5287"/>
    <w:rsid w:val="001F16EF"/>
    <w:rsid w:val="001F4A67"/>
    <w:rsid w:val="001F5025"/>
    <w:rsid w:val="0022255A"/>
    <w:rsid w:val="0023097D"/>
    <w:rsid w:val="00230C9F"/>
    <w:rsid w:val="002465C5"/>
    <w:rsid w:val="002473BE"/>
    <w:rsid w:val="00281FEA"/>
    <w:rsid w:val="0028279D"/>
    <w:rsid w:val="00282E39"/>
    <w:rsid w:val="00285AE4"/>
    <w:rsid w:val="002A7F89"/>
    <w:rsid w:val="002B1479"/>
    <w:rsid w:val="002B2E86"/>
    <w:rsid w:val="002C0F6F"/>
    <w:rsid w:val="002C1CDD"/>
    <w:rsid w:val="002C285B"/>
    <w:rsid w:val="002C32E2"/>
    <w:rsid w:val="002C589F"/>
    <w:rsid w:val="002D1FAB"/>
    <w:rsid w:val="002D273E"/>
    <w:rsid w:val="002D4467"/>
    <w:rsid w:val="002E2273"/>
    <w:rsid w:val="002E2CB7"/>
    <w:rsid w:val="002E368F"/>
    <w:rsid w:val="002E54C1"/>
    <w:rsid w:val="002F6ACB"/>
    <w:rsid w:val="00307AB9"/>
    <w:rsid w:val="0031025E"/>
    <w:rsid w:val="0031140D"/>
    <w:rsid w:val="003131B6"/>
    <w:rsid w:val="003227B1"/>
    <w:rsid w:val="00325A66"/>
    <w:rsid w:val="003315E6"/>
    <w:rsid w:val="00342405"/>
    <w:rsid w:val="00352506"/>
    <w:rsid w:val="0035624E"/>
    <w:rsid w:val="0036427B"/>
    <w:rsid w:val="003661DD"/>
    <w:rsid w:val="00366B15"/>
    <w:rsid w:val="00370137"/>
    <w:rsid w:val="003714E8"/>
    <w:rsid w:val="00377076"/>
    <w:rsid w:val="0038224D"/>
    <w:rsid w:val="00393B14"/>
    <w:rsid w:val="003A6C5D"/>
    <w:rsid w:val="003C3AAF"/>
    <w:rsid w:val="003C5841"/>
    <w:rsid w:val="003E210D"/>
    <w:rsid w:val="003E645F"/>
    <w:rsid w:val="003F028D"/>
    <w:rsid w:val="003F0A50"/>
    <w:rsid w:val="00402998"/>
    <w:rsid w:val="00402B29"/>
    <w:rsid w:val="00416DAC"/>
    <w:rsid w:val="0042274A"/>
    <w:rsid w:val="00422BCD"/>
    <w:rsid w:val="00425699"/>
    <w:rsid w:val="00431E46"/>
    <w:rsid w:val="00435790"/>
    <w:rsid w:val="004375F0"/>
    <w:rsid w:val="00446C94"/>
    <w:rsid w:val="00453045"/>
    <w:rsid w:val="0046157E"/>
    <w:rsid w:val="00484E0C"/>
    <w:rsid w:val="004A0B82"/>
    <w:rsid w:val="004A4AA0"/>
    <w:rsid w:val="004B3826"/>
    <w:rsid w:val="004D5612"/>
    <w:rsid w:val="004F47A7"/>
    <w:rsid w:val="004F62A1"/>
    <w:rsid w:val="00500CA5"/>
    <w:rsid w:val="005032E7"/>
    <w:rsid w:val="00510A59"/>
    <w:rsid w:val="005208AF"/>
    <w:rsid w:val="00520DF6"/>
    <w:rsid w:val="005218E7"/>
    <w:rsid w:val="00527A4E"/>
    <w:rsid w:val="0054452E"/>
    <w:rsid w:val="00553B67"/>
    <w:rsid w:val="00554BEA"/>
    <w:rsid w:val="0055665C"/>
    <w:rsid w:val="0055688F"/>
    <w:rsid w:val="005568D3"/>
    <w:rsid w:val="005574FB"/>
    <w:rsid w:val="00565BFC"/>
    <w:rsid w:val="005674E9"/>
    <w:rsid w:val="00572F80"/>
    <w:rsid w:val="00577F17"/>
    <w:rsid w:val="00583192"/>
    <w:rsid w:val="005854BC"/>
    <w:rsid w:val="00586E8B"/>
    <w:rsid w:val="00590CA1"/>
    <w:rsid w:val="005A0B71"/>
    <w:rsid w:val="005A40B8"/>
    <w:rsid w:val="005A4518"/>
    <w:rsid w:val="005C483D"/>
    <w:rsid w:val="005C6335"/>
    <w:rsid w:val="005D0884"/>
    <w:rsid w:val="005D1819"/>
    <w:rsid w:val="005D3413"/>
    <w:rsid w:val="005F067E"/>
    <w:rsid w:val="005F2BFA"/>
    <w:rsid w:val="005F3238"/>
    <w:rsid w:val="00604A74"/>
    <w:rsid w:val="006055B8"/>
    <w:rsid w:val="00605861"/>
    <w:rsid w:val="00623544"/>
    <w:rsid w:val="006267CF"/>
    <w:rsid w:val="006337F1"/>
    <w:rsid w:val="00637CD1"/>
    <w:rsid w:val="0064138C"/>
    <w:rsid w:val="00642ECF"/>
    <w:rsid w:val="00652073"/>
    <w:rsid w:val="006563DB"/>
    <w:rsid w:val="00660372"/>
    <w:rsid w:val="00662F46"/>
    <w:rsid w:val="00664EED"/>
    <w:rsid w:val="006752FD"/>
    <w:rsid w:val="00684720"/>
    <w:rsid w:val="00691712"/>
    <w:rsid w:val="00695914"/>
    <w:rsid w:val="006A3A6B"/>
    <w:rsid w:val="006B0E8F"/>
    <w:rsid w:val="006B1D19"/>
    <w:rsid w:val="006B57EB"/>
    <w:rsid w:val="006C00C8"/>
    <w:rsid w:val="006C569E"/>
    <w:rsid w:val="006C5D71"/>
    <w:rsid w:val="006D3D11"/>
    <w:rsid w:val="006E722B"/>
    <w:rsid w:val="006F2024"/>
    <w:rsid w:val="006F285E"/>
    <w:rsid w:val="006F2A21"/>
    <w:rsid w:val="00707947"/>
    <w:rsid w:val="007117BA"/>
    <w:rsid w:val="007205BB"/>
    <w:rsid w:val="00722F7A"/>
    <w:rsid w:val="00725A32"/>
    <w:rsid w:val="00727A1E"/>
    <w:rsid w:val="00731B12"/>
    <w:rsid w:val="007352BE"/>
    <w:rsid w:val="007368FD"/>
    <w:rsid w:val="00746AA6"/>
    <w:rsid w:val="007632BD"/>
    <w:rsid w:val="00773B22"/>
    <w:rsid w:val="00784C99"/>
    <w:rsid w:val="00786007"/>
    <w:rsid w:val="00791FA9"/>
    <w:rsid w:val="007934DF"/>
    <w:rsid w:val="007B0488"/>
    <w:rsid w:val="007B207F"/>
    <w:rsid w:val="007C4A4D"/>
    <w:rsid w:val="007C4F3A"/>
    <w:rsid w:val="007D0BB6"/>
    <w:rsid w:val="007D3169"/>
    <w:rsid w:val="007D6324"/>
    <w:rsid w:val="007E1EFE"/>
    <w:rsid w:val="007E4D41"/>
    <w:rsid w:val="007F11CF"/>
    <w:rsid w:val="007F293F"/>
    <w:rsid w:val="00804656"/>
    <w:rsid w:val="00805905"/>
    <w:rsid w:val="00811310"/>
    <w:rsid w:val="00823D4C"/>
    <w:rsid w:val="0084318F"/>
    <w:rsid w:val="00850511"/>
    <w:rsid w:val="00860BBC"/>
    <w:rsid w:val="0086104A"/>
    <w:rsid w:val="00863D91"/>
    <w:rsid w:val="008654D4"/>
    <w:rsid w:val="00870F8C"/>
    <w:rsid w:val="00871F42"/>
    <w:rsid w:val="00872F07"/>
    <w:rsid w:val="00874EA8"/>
    <w:rsid w:val="0087556F"/>
    <w:rsid w:val="00883471"/>
    <w:rsid w:val="00884834"/>
    <w:rsid w:val="008B7500"/>
    <w:rsid w:val="008C6A2F"/>
    <w:rsid w:val="008D6DD7"/>
    <w:rsid w:val="008E0D01"/>
    <w:rsid w:val="008E167B"/>
    <w:rsid w:val="008F5311"/>
    <w:rsid w:val="0090259F"/>
    <w:rsid w:val="009065C6"/>
    <w:rsid w:val="00907EBD"/>
    <w:rsid w:val="009120AC"/>
    <w:rsid w:val="0091404B"/>
    <w:rsid w:val="0091575B"/>
    <w:rsid w:val="0092727C"/>
    <w:rsid w:val="00927D3E"/>
    <w:rsid w:val="00930256"/>
    <w:rsid w:val="009433C9"/>
    <w:rsid w:val="0094772E"/>
    <w:rsid w:val="00951C22"/>
    <w:rsid w:val="00960AE5"/>
    <w:rsid w:val="00976476"/>
    <w:rsid w:val="00980317"/>
    <w:rsid w:val="009912D2"/>
    <w:rsid w:val="009942B8"/>
    <w:rsid w:val="009970D1"/>
    <w:rsid w:val="009A1B33"/>
    <w:rsid w:val="009A64A5"/>
    <w:rsid w:val="009B74BB"/>
    <w:rsid w:val="009C131A"/>
    <w:rsid w:val="009C44C8"/>
    <w:rsid w:val="009D3A68"/>
    <w:rsid w:val="009E3742"/>
    <w:rsid w:val="009E4AEB"/>
    <w:rsid w:val="009F02B7"/>
    <w:rsid w:val="009F7EE0"/>
    <w:rsid w:val="00A0039C"/>
    <w:rsid w:val="00A061B2"/>
    <w:rsid w:val="00A10146"/>
    <w:rsid w:val="00A10A73"/>
    <w:rsid w:val="00A1258C"/>
    <w:rsid w:val="00A17FB5"/>
    <w:rsid w:val="00A22451"/>
    <w:rsid w:val="00A31FDA"/>
    <w:rsid w:val="00A34473"/>
    <w:rsid w:val="00A3455A"/>
    <w:rsid w:val="00A41686"/>
    <w:rsid w:val="00A41A1B"/>
    <w:rsid w:val="00A47C5B"/>
    <w:rsid w:val="00A47D3D"/>
    <w:rsid w:val="00A51098"/>
    <w:rsid w:val="00A53426"/>
    <w:rsid w:val="00A67ADA"/>
    <w:rsid w:val="00A77952"/>
    <w:rsid w:val="00A835C3"/>
    <w:rsid w:val="00A84017"/>
    <w:rsid w:val="00A915E0"/>
    <w:rsid w:val="00A9170C"/>
    <w:rsid w:val="00A91A21"/>
    <w:rsid w:val="00A9494E"/>
    <w:rsid w:val="00AA47C7"/>
    <w:rsid w:val="00AB25D7"/>
    <w:rsid w:val="00AB2AFB"/>
    <w:rsid w:val="00AB3826"/>
    <w:rsid w:val="00AC1A44"/>
    <w:rsid w:val="00AD4AEB"/>
    <w:rsid w:val="00AE0E06"/>
    <w:rsid w:val="00AE2DA3"/>
    <w:rsid w:val="00AE6EEF"/>
    <w:rsid w:val="00AE7779"/>
    <w:rsid w:val="00AF74B7"/>
    <w:rsid w:val="00AF7A96"/>
    <w:rsid w:val="00B144AA"/>
    <w:rsid w:val="00B15B3A"/>
    <w:rsid w:val="00B168FA"/>
    <w:rsid w:val="00B1697A"/>
    <w:rsid w:val="00B20503"/>
    <w:rsid w:val="00B21615"/>
    <w:rsid w:val="00B401C7"/>
    <w:rsid w:val="00B4756C"/>
    <w:rsid w:val="00B7455A"/>
    <w:rsid w:val="00B74B2B"/>
    <w:rsid w:val="00B75153"/>
    <w:rsid w:val="00B77A4E"/>
    <w:rsid w:val="00B77C65"/>
    <w:rsid w:val="00B923A7"/>
    <w:rsid w:val="00BA6314"/>
    <w:rsid w:val="00BB09DA"/>
    <w:rsid w:val="00BB6409"/>
    <w:rsid w:val="00BB6548"/>
    <w:rsid w:val="00BD357B"/>
    <w:rsid w:val="00BE1EDE"/>
    <w:rsid w:val="00BE50CB"/>
    <w:rsid w:val="00BF05C6"/>
    <w:rsid w:val="00C0768A"/>
    <w:rsid w:val="00C12275"/>
    <w:rsid w:val="00C13CAD"/>
    <w:rsid w:val="00C13F7B"/>
    <w:rsid w:val="00C20472"/>
    <w:rsid w:val="00C2156E"/>
    <w:rsid w:val="00C23B9E"/>
    <w:rsid w:val="00C249C8"/>
    <w:rsid w:val="00C32295"/>
    <w:rsid w:val="00C32594"/>
    <w:rsid w:val="00C3531C"/>
    <w:rsid w:val="00C36C5E"/>
    <w:rsid w:val="00C43BCD"/>
    <w:rsid w:val="00C45439"/>
    <w:rsid w:val="00C47604"/>
    <w:rsid w:val="00C55123"/>
    <w:rsid w:val="00C569DB"/>
    <w:rsid w:val="00C63CDE"/>
    <w:rsid w:val="00C6463B"/>
    <w:rsid w:val="00C658CC"/>
    <w:rsid w:val="00C811D9"/>
    <w:rsid w:val="00C84DB9"/>
    <w:rsid w:val="00C8644F"/>
    <w:rsid w:val="00C8656F"/>
    <w:rsid w:val="00C92C50"/>
    <w:rsid w:val="00C93EAC"/>
    <w:rsid w:val="00C97E6A"/>
    <w:rsid w:val="00CA69AA"/>
    <w:rsid w:val="00CB126F"/>
    <w:rsid w:val="00CB1576"/>
    <w:rsid w:val="00CB1EED"/>
    <w:rsid w:val="00CB6473"/>
    <w:rsid w:val="00CC2DDF"/>
    <w:rsid w:val="00CC3376"/>
    <w:rsid w:val="00CD2A9E"/>
    <w:rsid w:val="00CD2DB7"/>
    <w:rsid w:val="00CD751B"/>
    <w:rsid w:val="00CE793F"/>
    <w:rsid w:val="00CF6ADF"/>
    <w:rsid w:val="00D05E6D"/>
    <w:rsid w:val="00D06945"/>
    <w:rsid w:val="00D0758A"/>
    <w:rsid w:val="00D11AE9"/>
    <w:rsid w:val="00D16391"/>
    <w:rsid w:val="00D22969"/>
    <w:rsid w:val="00D3574D"/>
    <w:rsid w:val="00D44AD0"/>
    <w:rsid w:val="00D5441E"/>
    <w:rsid w:val="00D61448"/>
    <w:rsid w:val="00D822EB"/>
    <w:rsid w:val="00D879F1"/>
    <w:rsid w:val="00DA0C43"/>
    <w:rsid w:val="00DA2422"/>
    <w:rsid w:val="00DB659C"/>
    <w:rsid w:val="00DC0D88"/>
    <w:rsid w:val="00DC1963"/>
    <w:rsid w:val="00DC636F"/>
    <w:rsid w:val="00DD6058"/>
    <w:rsid w:val="00DE20B3"/>
    <w:rsid w:val="00DF106E"/>
    <w:rsid w:val="00DF759F"/>
    <w:rsid w:val="00E1408D"/>
    <w:rsid w:val="00E454AC"/>
    <w:rsid w:val="00E6127E"/>
    <w:rsid w:val="00E62258"/>
    <w:rsid w:val="00E70EB9"/>
    <w:rsid w:val="00E74988"/>
    <w:rsid w:val="00E74BA1"/>
    <w:rsid w:val="00E80685"/>
    <w:rsid w:val="00E837BC"/>
    <w:rsid w:val="00E8787D"/>
    <w:rsid w:val="00E907B5"/>
    <w:rsid w:val="00E9324D"/>
    <w:rsid w:val="00E940EB"/>
    <w:rsid w:val="00EA179A"/>
    <w:rsid w:val="00EA68D7"/>
    <w:rsid w:val="00EB1785"/>
    <w:rsid w:val="00EB2377"/>
    <w:rsid w:val="00EB3B6F"/>
    <w:rsid w:val="00EB791A"/>
    <w:rsid w:val="00EC4F2B"/>
    <w:rsid w:val="00EC5A71"/>
    <w:rsid w:val="00ED130C"/>
    <w:rsid w:val="00ED2D08"/>
    <w:rsid w:val="00ED43E4"/>
    <w:rsid w:val="00ED772D"/>
    <w:rsid w:val="00EE0025"/>
    <w:rsid w:val="00EF3DA3"/>
    <w:rsid w:val="00EF51BB"/>
    <w:rsid w:val="00EF5811"/>
    <w:rsid w:val="00F04142"/>
    <w:rsid w:val="00F12A9E"/>
    <w:rsid w:val="00F27941"/>
    <w:rsid w:val="00F32E99"/>
    <w:rsid w:val="00F3386E"/>
    <w:rsid w:val="00F42C13"/>
    <w:rsid w:val="00F42F63"/>
    <w:rsid w:val="00F43E43"/>
    <w:rsid w:val="00F45335"/>
    <w:rsid w:val="00F56808"/>
    <w:rsid w:val="00F63C8C"/>
    <w:rsid w:val="00F73749"/>
    <w:rsid w:val="00F97D0C"/>
    <w:rsid w:val="00FA45AE"/>
    <w:rsid w:val="00FB16F4"/>
    <w:rsid w:val="00FB4966"/>
    <w:rsid w:val="00FB5B93"/>
    <w:rsid w:val="00FC2203"/>
    <w:rsid w:val="00FC28EC"/>
    <w:rsid w:val="00FC663E"/>
    <w:rsid w:val="00FD6050"/>
    <w:rsid w:val="00FF29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738A4"/>
  <w15:docId w15:val="{8AA5A3EF-9D8E-5B49-BBB9-A4C12A9DD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D1819"/>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style>
  <w:style w:type="paragraph" w:styleId="Titolo2">
    <w:name w:val="heading 2"/>
    <w:uiPriority w:val="9"/>
    <w:unhideWhenUsed/>
    <w:qFormat/>
    <w:pPr>
      <w:spacing w:before="100" w:after="100"/>
      <w:outlineLvl w:val="1"/>
    </w:pPr>
    <w:rPr>
      <w:rFonts w:eastAsia="Times New Roman"/>
      <w:b/>
      <w:bCs/>
      <w:color w:val="000000"/>
      <w:sz w:val="36"/>
      <w:szCs w:val="36"/>
      <w:u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Intestazione">
    <w:name w:val="header"/>
    <w:pPr>
      <w:tabs>
        <w:tab w:val="center" w:pos="4819"/>
        <w:tab w:val="right" w:pos="9638"/>
      </w:tabs>
    </w:pPr>
    <w:rPr>
      <w:rFonts w:ascii="Calibri" w:eastAsia="Calibri" w:hAnsi="Calibri" w:cs="Calibri"/>
      <w:color w:val="000000"/>
      <w:sz w:val="22"/>
      <w:szCs w:val="22"/>
      <w:u w:color="000000"/>
    </w:rPr>
  </w:style>
  <w:style w:type="character" w:customStyle="1" w:styleId="NessunoA">
    <w:name w:val="Nessuno A"/>
    <w:rPr>
      <w:lang w:val="it-IT"/>
    </w:rPr>
  </w:style>
  <w:style w:type="paragraph" w:customStyle="1" w:styleId="Intestazioneepidipagina">
    <w:name w:val="Intestazione e piè di pagina"/>
    <w:pPr>
      <w:tabs>
        <w:tab w:val="right" w:pos="9020"/>
      </w:tabs>
    </w:pPr>
    <w:rPr>
      <w:rFonts w:ascii="Helvetica" w:eastAsia="Helvetica" w:hAnsi="Helvetica" w:cs="Helvetica"/>
      <w:color w:val="000000"/>
      <w:sz w:val="24"/>
      <w:szCs w:val="24"/>
    </w:rPr>
  </w:style>
  <w:style w:type="character" w:customStyle="1" w:styleId="Hyperlink0">
    <w:name w:val="Hyperlink.0"/>
    <w:basedOn w:val="NessunoA"/>
    <w:rPr>
      <w:u w:val="single" w:color="0000FF"/>
      <w:lang w:val="en-US"/>
    </w:rPr>
  </w:style>
  <w:style w:type="character" w:styleId="Rimandocommento">
    <w:name w:val="annotation reference"/>
    <w:basedOn w:val="Carpredefinitoparagrafo"/>
    <w:uiPriority w:val="99"/>
    <w:semiHidden/>
    <w:unhideWhenUsed/>
    <w:rsid w:val="00B77C65"/>
    <w:rPr>
      <w:sz w:val="16"/>
      <w:szCs w:val="16"/>
    </w:rPr>
  </w:style>
  <w:style w:type="paragraph" w:styleId="Testocommento">
    <w:name w:val="annotation text"/>
    <w:basedOn w:val="Normale"/>
    <w:link w:val="TestocommentoCarattere"/>
    <w:uiPriority w:val="99"/>
    <w:unhideWhenUsed/>
    <w:rsid w:val="00B77C65"/>
    <w:rPr>
      <w:sz w:val="20"/>
      <w:szCs w:val="20"/>
      <w:u w:color="000000"/>
    </w:rPr>
  </w:style>
  <w:style w:type="character" w:customStyle="1" w:styleId="TestocommentoCarattere">
    <w:name w:val="Testo commento Carattere"/>
    <w:basedOn w:val="Carpredefinitoparagrafo"/>
    <w:link w:val="Testocommento"/>
    <w:uiPriority w:val="99"/>
    <w:rsid w:val="00B77C65"/>
    <w:rPr>
      <w:rFonts w:eastAsia="Times New Roman"/>
      <w:bdr w:val="none" w:sz="0" w:space="0" w:color="auto"/>
    </w:rPr>
  </w:style>
  <w:style w:type="paragraph" w:styleId="Testofumetto">
    <w:name w:val="Balloon Text"/>
    <w:basedOn w:val="Normale"/>
    <w:link w:val="TestofumettoCarattere"/>
    <w:uiPriority w:val="99"/>
    <w:semiHidden/>
    <w:unhideWhenUsed/>
    <w:rsid w:val="00B77C65"/>
    <w:rPr>
      <w:sz w:val="18"/>
      <w:szCs w:val="18"/>
    </w:rPr>
  </w:style>
  <w:style w:type="character" w:customStyle="1" w:styleId="TestofumettoCarattere">
    <w:name w:val="Testo fumetto Carattere"/>
    <w:basedOn w:val="Carpredefinitoparagrafo"/>
    <w:link w:val="Testofumetto"/>
    <w:uiPriority w:val="99"/>
    <w:semiHidden/>
    <w:rsid w:val="00B77C65"/>
    <w:rPr>
      <w:rFonts w:eastAsia="Calibri"/>
      <w:color w:val="000000"/>
      <w:sz w:val="18"/>
      <w:szCs w:val="18"/>
      <w:u w:color="000000"/>
    </w:rPr>
  </w:style>
  <w:style w:type="paragraph" w:styleId="NormaleWeb">
    <w:name w:val="Normal (Web)"/>
    <w:basedOn w:val="Normale"/>
    <w:uiPriority w:val="99"/>
    <w:unhideWhenUsed/>
    <w:rsid w:val="003C3AAF"/>
    <w:pPr>
      <w:spacing w:before="100" w:beforeAutospacing="1" w:after="100" w:afterAutospacing="1"/>
    </w:pPr>
    <w:rPr>
      <w:u w:color="000000"/>
    </w:rPr>
  </w:style>
  <w:style w:type="character" w:customStyle="1" w:styleId="apple-converted-space">
    <w:name w:val="apple-converted-space"/>
    <w:basedOn w:val="Carpredefinitoparagrafo"/>
    <w:rsid w:val="001E1573"/>
  </w:style>
  <w:style w:type="paragraph" w:customStyle="1" w:styleId="DidefaultA">
    <w:name w:val="Di default A"/>
    <w:rsid w:val="00A0039C"/>
    <w:pPr>
      <w:spacing w:after="160" w:line="259" w:lineRule="auto"/>
    </w:pPr>
    <w:rPr>
      <w:rFonts w:ascii="Helvetica" w:eastAsia="Helvetica" w:hAnsi="Helvetica" w:cs="Helvetica"/>
      <w:color w:val="000000"/>
      <w:sz w:val="22"/>
      <w:szCs w:val="22"/>
      <w:u w:color="000000"/>
    </w:rPr>
  </w:style>
  <w:style w:type="table" w:styleId="Grigliatabella">
    <w:name w:val="Table Grid"/>
    <w:basedOn w:val="Tabellanormale"/>
    <w:uiPriority w:val="39"/>
    <w:rsid w:val="00DD6058"/>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4"/>
      <w:szCs w:val="24"/>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basedOn w:val="Carpredefinitoparagrafo"/>
    <w:uiPriority w:val="22"/>
    <w:qFormat/>
    <w:rsid w:val="00017EBD"/>
    <w:rPr>
      <w:b/>
      <w:bCs/>
    </w:rPr>
  </w:style>
  <w:style w:type="paragraph" w:customStyle="1" w:styleId="paragraph">
    <w:name w:val="paragraph"/>
    <w:basedOn w:val="Normale"/>
    <w:rsid w:val="005C6335"/>
    <w:pPr>
      <w:spacing w:before="100" w:beforeAutospacing="1" w:after="100" w:afterAutospacing="1"/>
    </w:pPr>
  </w:style>
  <w:style w:type="character" w:customStyle="1" w:styleId="normaltextrun">
    <w:name w:val="normaltextrun"/>
    <w:basedOn w:val="Carpredefinitoparagrafo"/>
    <w:rsid w:val="005C6335"/>
  </w:style>
  <w:style w:type="character" w:customStyle="1" w:styleId="eop">
    <w:name w:val="eop"/>
    <w:basedOn w:val="Carpredefinitoparagrafo"/>
    <w:rsid w:val="005C6335"/>
  </w:style>
  <w:style w:type="character" w:customStyle="1" w:styleId="spellingerror">
    <w:name w:val="spellingerror"/>
    <w:basedOn w:val="Carpredefinitoparagrafo"/>
    <w:rsid w:val="005C6335"/>
  </w:style>
  <w:style w:type="paragraph" w:styleId="Revisione">
    <w:name w:val="Revision"/>
    <w:hidden/>
    <w:uiPriority w:val="99"/>
    <w:semiHidden/>
    <w:rsid w:val="00554BEA"/>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style>
  <w:style w:type="character" w:styleId="Enfasicorsivo">
    <w:name w:val="Emphasis"/>
    <w:basedOn w:val="Carpredefinitoparagrafo"/>
    <w:uiPriority w:val="20"/>
    <w:qFormat/>
    <w:rsid w:val="00EB1785"/>
    <w:rPr>
      <w:i/>
      <w:iCs/>
    </w:rPr>
  </w:style>
  <w:style w:type="paragraph" w:customStyle="1" w:styleId="s20">
    <w:name w:val="s20"/>
    <w:basedOn w:val="Normale"/>
    <w:rsid w:val="00027430"/>
    <w:pPr>
      <w:spacing w:before="100" w:beforeAutospacing="1" w:after="100" w:afterAutospacing="1"/>
    </w:pPr>
    <w:rPr>
      <w:rFonts w:ascii="Aptos" w:eastAsiaTheme="minorHAnsi" w:hAnsi="Aptos" w:cs="Aptos"/>
      <w:sz w:val="22"/>
      <w:szCs w:val="22"/>
      <w:lang w:val="en-GB" w:eastAsia="en-GB"/>
    </w:rPr>
  </w:style>
  <w:style w:type="character" w:customStyle="1" w:styleId="bumpedfont15">
    <w:name w:val="bumpedfont15"/>
    <w:basedOn w:val="Carpredefinitoparagrafo"/>
    <w:rsid w:val="00027430"/>
  </w:style>
  <w:style w:type="paragraph" w:styleId="Pidipagina">
    <w:name w:val="footer"/>
    <w:basedOn w:val="Normale"/>
    <w:link w:val="PidipaginaCarattere"/>
    <w:uiPriority w:val="99"/>
    <w:unhideWhenUsed/>
    <w:rsid w:val="005D1819"/>
    <w:pPr>
      <w:tabs>
        <w:tab w:val="center" w:pos="4819"/>
        <w:tab w:val="right" w:pos="9638"/>
      </w:tabs>
    </w:pPr>
  </w:style>
  <w:style w:type="character" w:customStyle="1" w:styleId="PidipaginaCarattere">
    <w:name w:val="Piè di pagina Carattere"/>
    <w:basedOn w:val="Carpredefinitoparagrafo"/>
    <w:link w:val="Pidipagina"/>
    <w:uiPriority w:val="99"/>
    <w:rsid w:val="005D1819"/>
    <w:rPr>
      <w:rFonts w:eastAsia="Times New Roman"/>
      <w:sz w:val="24"/>
      <w:szCs w:val="24"/>
      <w:bdr w:val="none" w:sz="0" w:space="0" w:color="auto"/>
    </w:rPr>
  </w:style>
  <w:style w:type="character" w:styleId="Menzionenonrisolta">
    <w:name w:val="Unresolved Mention"/>
    <w:basedOn w:val="Carpredefinitoparagrafo"/>
    <w:uiPriority w:val="99"/>
    <w:semiHidden/>
    <w:unhideWhenUsed/>
    <w:rsid w:val="00DC0D88"/>
    <w:rPr>
      <w:color w:val="605E5C"/>
      <w:shd w:val="clear" w:color="auto" w:fill="E1DFDD"/>
    </w:rPr>
  </w:style>
  <w:style w:type="paragraph" w:styleId="Soggettocommento">
    <w:name w:val="annotation subject"/>
    <w:basedOn w:val="Testocommento"/>
    <w:next w:val="Testocommento"/>
    <w:link w:val="SoggettocommentoCarattere"/>
    <w:uiPriority w:val="99"/>
    <w:semiHidden/>
    <w:unhideWhenUsed/>
    <w:rsid w:val="00F45335"/>
    <w:rPr>
      <w:b/>
      <w:bCs/>
    </w:rPr>
  </w:style>
  <w:style w:type="character" w:customStyle="1" w:styleId="SoggettocommentoCarattere">
    <w:name w:val="Soggetto commento Carattere"/>
    <w:basedOn w:val="TestocommentoCarattere"/>
    <w:link w:val="Soggettocommento"/>
    <w:uiPriority w:val="99"/>
    <w:semiHidden/>
    <w:rsid w:val="00F45335"/>
    <w:rPr>
      <w:rFonts w:eastAsia="Times New Roman"/>
      <w:b/>
      <w:bCs/>
      <w:bdr w:val="none" w:sz="0" w:space="0" w:color="auto"/>
    </w:rPr>
  </w:style>
  <w:style w:type="paragraph" w:customStyle="1" w:styleId="font-claude-response-body">
    <w:name w:val="font-claude-response-body"/>
    <w:basedOn w:val="Normale"/>
    <w:rsid w:val="00B401C7"/>
    <w:pPr>
      <w:spacing w:before="100" w:beforeAutospacing="1" w:after="100" w:afterAutospacing="1"/>
    </w:pPr>
  </w:style>
  <w:style w:type="paragraph" w:customStyle="1" w:styleId="p1">
    <w:name w:val="p1"/>
    <w:basedOn w:val="Normale"/>
    <w:rsid w:val="00B401C7"/>
    <w:rPr>
      <w:rFonts w:ascii="Helvetica" w:hAnsi="Helvetica"/>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1552422">
      <w:bodyDiv w:val="1"/>
      <w:marLeft w:val="0"/>
      <w:marRight w:val="0"/>
      <w:marTop w:val="0"/>
      <w:marBottom w:val="0"/>
      <w:divBdr>
        <w:top w:val="none" w:sz="0" w:space="0" w:color="auto"/>
        <w:left w:val="none" w:sz="0" w:space="0" w:color="auto"/>
        <w:bottom w:val="none" w:sz="0" w:space="0" w:color="auto"/>
        <w:right w:val="none" w:sz="0" w:space="0" w:color="auto"/>
      </w:divBdr>
      <w:divsChild>
        <w:div w:id="1889418271">
          <w:marLeft w:val="0"/>
          <w:marRight w:val="0"/>
          <w:marTop w:val="0"/>
          <w:marBottom w:val="0"/>
          <w:divBdr>
            <w:top w:val="none" w:sz="0" w:space="0" w:color="auto"/>
            <w:left w:val="none" w:sz="0" w:space="0" w:color="auto"/>
            <w:bottom w:val="none" w:sz="0" w:space="0" w:color="auto"/>
            <w:right w:val="none" w:sz="0" w:space="0" w:color="auto"/>
          </w:divBdr>
          <w:divsChild>
            <w:div w:id="281110178">
              <w:marLeft w:val="0"/>
              <w:marRight w:val="0"/>
              <w:marTop w:val="0"/>
              <w:marBottom w:val="0"/>
              <w:divBdr>
                <w:top w:val="none" w:sz="0" w:space="0" w:color="auto"/>
                <w:left w:val="none" w:sz="0" w:space="0" w:color="auto"/>
                <w:bottom w:val="none" w:sz="0" w:space="0" w:color="auto"/>
                <w:right w:val="none" w:sz="0" w:space="0" w:color="auto"/>
              </w:divBdr>
              <w:divsChild>
                <w:div w:id="26916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415929">
      <w:bodyDiv w:val="1"/>
      <w:marLeft w:val="0"/>
      <w:marRight w:val="0"/>
      <w:marTop w:val="0"/>
      <w:marBottom w:val="0"/>
      <w:divBdr>
        <w:top w:val="none" w:sz="0" w:space="0" w:color="auto"/>
        <w:left w:val="none" w:sz="0" w:space="0" w:color="auto"/>
        <w:bottom w:val="none" w:sz="0" w:space="0" w:color="auto"/>
        <w:right w:val="none" w:sz="0" w:space="0" w:color="auto"/>
      </w:divBdr>
    </w:div>
    <w:div w:id="262961013">
      <w:bodyDiv w:val="1"/>
      <w:marLeft w:val="0"/>
      <w:marRight w:val="0"/>
      <w:marTop w:val="0"/>
      <w:marBottom w:val="0"/>
      <w:divBdr>
        <w:top w:val="none" w:sz="0" w:space="0" w:color="auto"/>
        <w:left w:val="none" w:sz="0" w:space="0" w:color="auto"/>
        <w:bottom w:val="none" w:sz="0" w:space="0" w:color="auto"/>
        <w:right w:val="none" w:sz="0" w:space="0" w:color="auto"/>
      </w:divBdr>
    </w:div>
    <w:div w:id="299921299">
      <w:bodyDiv w:val="1"/>
      <w:marLeft w:val="0"/>
      <w:marRight w:val="0"/>
      <w:marTop w:val="0"/>
      <w:marBottom w:val="0"/>
      <w:divBdr>
        <w:top w:val="none" w:sz="0" w:space="0" w:color="auto"/>
        <w:left w:val="none" w:sz="0" w:space="0" w:color="auto"/>
        <w:bottom w:val="none" w:sz="0" w:space="0" w:color="auto"/>
        <w:right w:val="none" w:sz="0" w:space="0" w:color="auto"/>
      </w:divBdr>
    </w:div>
    <w:div w:id="341128571">
      <w:bodyDiv w:val="1"/>
      <w:marLeft w:val="0"/>
      <w:marRight w:val="0"/>
      <w:marTop w:val="0"/>
      <w:marBottom w:val="0"/>
      <w:divBdr>
        <w:top w:val="none" w:sz="0" w:space="0" w:color="auto"/>
        <w:left w:val="none" w:sz="0" w:space="0" w:color="auto"/>
        <w:bottom w:val="none" w:sz="0" w:space="0" w:color="auto"/>
        <w:right w:val="none" w:sz="0" w:space="0" w:color="auto"/>
      </w:divBdr>
    </w:div>
    <w:div w:id="356930964">
      <w:bodyDiv w:val="1"/>
      <w:marLeft w:val="0"/>
      <w:marRight w:val="0"/>
      <w:marTop w:val="0"/>
      <w:marBottom w:val="0"/>
      <w:divBdr>
        <w:top w:val="none" w:sz="0" w:space="0" w:color="auto"/>
        <w:left w:val="none" w:sz="0" w:space="0" w:color="auto"/>
        <w:bottom w:val="none" w:sz="0" w:space="0" w:color="auto"/>
        <w:right w:val="none" w:sz="0" w:space="0" w:color="auto"/>
      </w:divBdr>
      <w:divsChild>
        <w:div w:id="1344673834">
          <w:marLeft w:val="0"/>
          <w:marRight w:val="0"/>
          <w:marTop w:val="0"/>
          <w:marBottom w:val="0"/>
          <w:divBdr>
            <w:top w:val="none" w:sz="0" w:space="0" w:color="auto"/>
            <w:left w:val="none" w:sz="0" w:space="0" w:color="auto"/>
            <w:bottom w:val="none" w:sz="0" w:space="0" w:color="auto"/>
            <w:right w:val="none" w:sz="0" w:space="0" w:color="auto"/>
          </w:divBdr>
          <w:divsChild>
            <w:div w:id="13465804">
              <w:marLeft w:val="0"/>
              <w:marRight w:val="0"/>
              <w:marTop w:val="0"/>
              <w:marBottom w:val="0"/>
              <w:divBdr>
                <w:top w:val="none" w:sz="0" w:space="0" w:color="auto"/>
                <w:left w:val="none" w:sz="0" w:space="0" w:color="auto"/>
                <w:bottom w:val="none" w:sz="0" w:space="0" w:color="auto"/>
                <w:right w:val="none" w:sz="0" w:space="0" w:color="auto"/>
              </w:divBdr>
              <w:divsChild>
                <w:div w:id="1951545895">
                  <w:marLeft w:val="0"/>
                  <w:marRight w:val="0"/>
                  <w:marTop w:val="0"/>
                  <w:marBottom w:val="0"/>
                  <w:divBdr>
                    <w:top w:val="none" w:sz="0" w:space="0" w:color="auto"/>
                    <w:left w:val="none" w:sz="0" w:space="0" w:color="auto"/>
                    <w:bottom w:val="none" w:sz="0" w:space="0" w:color="auto"/>
                    <w:right w:val="none" w:sz="0" w:space="0" w:color="auto"/>
                  </w:divBdr>
                  <w:divsChild>
                    <w:div w:id="194106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370881">
      <w:bodyDiv w:val="1"/>
      <w:marLeft w:val="0"/>
      <w:marRight w:val="0"/>
      <w:marTop w:val="0"/>
      <w:marBottom w:val="0"/>
      <w:divBdr>
        <w:top w:val="none" w:sz="0" w:space="0" w:color="auto"/>
        <w:left w:val="none" w:sz="0" w:space="0" w:color="auto"/>
        <w:bottom w:val="none" w:sz="0" w:space="0" w:color="auto"/>
        <w:right w:val="none" w:sz="0" w:space="0" w:color="auto"/>
      </w:divBdr>
      <w:divsChild>
        <w:div w:id="1001354976">
          <w:marLeft w:val="0"/>
          <w:marRight w:val="0"/>
          <w:marTop w:val="0"/>
          <w:marBottom w:val="0"/>
          <w:divBdr>
            <w:top w:val="none" w:sz="0" w:space="0" w:color="auto"/>
            <w:left w:val="none" w:sz="0" w:space="0" w:color="auto"/>
            <w:bottom w:val="none" w:sz="0" w:space="0" w:color="auto"/>
            <w:right w:val="none" w:sz="0" w:space="0" w:color="auto"/>
          </w:divBdr>
          <w:divsChild>
            <w:div w:id="1921450609">
              <w:marLeft w:val="0"/>
              <w:marRight w:val="0"/>
              <w:marTop w:val="0"/>
              <w:marBottom w:val="0"/>
              <w:divBdr>
                <w:top w:val="none" w:sz="0" w:space="0" w:color="auto"/>
                <w:left w:val="none" w:sz="0" w:space="0" w:color="auto"/>
                <w:bottom w:val="none" w:sz="0" w:space="0" w:color="auto"/>
                <w:right w:val="none" w:sz="0" w:space="0" w:color="auto"/>
              </w:divBdr>
              <w:divsChild>
                <w:div w:id="1271204657">
                  <w:marLeft w:val="0"/>
                  <w:marRight w:val="0"/>
                  <w:marTop w:val="0"/>
                  <w:marBottom w:val="0"/>
                  <w:divBdr>
                    <w:top w:val="none" w:sz="0" w:space="0" w:color="auto"/>
                    <w:left w:val="none" w:sz="0" w:space="0" w:color="auto"/>
                    <w:bottom w:val="none" w:sz="0" w:space="0" w:color="auto"/>
                    <w:right w:val="none" w:sz="0" w:space="0" w:color="auto"/>
                  </w:divBdr>
                  <w:divsChild>
                    <w:div w:id="6619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899191">
      <w:bodyDiv w:val="1"/>
      <w:marLeft w:val="0"/>
      <w:marRight w:val="0"/>
      <w:marTop w:val="0"/>
      <w:marBottom w:val="0"/>
      <w:divBdr>
        <w:top w:val="none" w:sz="0" w:space="0" w:color="auto"/>
        <w:left w:val="none" w:sz="0" w:space="0" w:color="auto"/>
        <w:bottom w:val="none" w:sz="0" w:space="0" w:color="auto"/>
        <w:right w:val="none" w:sz="0" w:space="0" w:color="auto"/>
      </w:divBdr>
    </w:div>
    <w:div w:id="503397949">
      <w:bodyDiv w:val="1"/>
      <w:marLeft w:val="0"/>
      <w:marRight w:val="0"/>
      <w:marTop w:val="0"/>
      <w:marBottom w:val="0"/>
      <w:divBdr>
        <w:top w:val="none" w:sz="0" w:space="0" w:color="auto"/>
        <w:left w:val="none" w:sz="0" w:space="0" w:color="auto"/>
        <w:bottom w:val="none" w:sz="0" w:space="0" w:color="auto"/>
        <w:right w:val="none" w:sz="0" w:space="0" w:color="auto"/>
      </w:divBdr>
      <w:divsChild>
        <w:div w:id="52703139">
          <w:marLeft w:val="0"/>
          <w:marRight w:val="0"/>
          <w:marTop w:val="0"/>
          <w:marBottom w:val="525"/>
          <w:divBdr>
            <w:top w:val="none" w:sz="0" w:space="0" w:color="auto"/>
            <w:left w:val="none" w:sz="0" w:space="0" w:color="auto"/>
            <w:bottom w:val="none" w:sz="0" w:space="0" w:color="auto"/>
            <w:right w:val="none" w:sz="0" w:space="0" w:color="auto"/>
          </w:divBdr>
          <w:divsChild>
            <w:div w:id="174005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811691">
      <w:bodyDiv w:val="1"/>
      <w:marLeft w:val="0"/>
      <w:marRight w:val="0"/>
      <w:marTop w:val="0"/>
      <w:marBottom w:val="0"/>
      <w:divBdr>
        <w:top w:val="none" w:sz="0" w:space="0" w:color="auto"/>
        <w:left w:val="none" w:sz="0" w:space="0" w:color="auto"/>
        <w:bottom w:val="none" w:sz="0" w:space="0" w:color="auto"/>
        <w:right w:val="none" w:sz="0" w:space="0" w:color="auto"/>
      </w:divBdr>
    </w:div>
    <w:div w:id="537855534">
      <w:bodyDiv w:val="1"/>
      <w:marLeft w:val="0"/>
      <w:marRight w:val="0"/>
      <w:marTop w:val="0"/>
      <w:marBottom w:val="0"/>
      <w:divBdr>
        <w:top w:val="none" w:sz="0" w:space="0" w:color="auto"/>
        <w:left w:val="none" w:sz="0" w:space="0" w:color="auto"/>
        <w:bottom w:val="none" w:sz="0" w:space="0" w:color="auto"/>
        <w:right w:val="none" w:sz="0" w:space="0" w:color="auto"/>
      </w:divBdr>
    </w:div>
    <w:div w:id="556668396">
      <w:bodyDiv w:val="1"/>
      <w:marLeft w:val="0"/>
      <w:marRight w:val="0"/>
      <w:marTop w:val="0"/>
      <w:marBottom w:val="0"/>
      <w:divBdr>
        <w:top w:val="none" w:sz="0" w:space="0" w:color="auto"/>
        <w:left w:val="none" w:sz="0" w:space="0" w:color="auto"/>
        <w:bottom w:val="none" w:sz="0" w:space="0" w:color="auto"/>
        <w:right w:val="none" w:sz="0" w:space="0" w:color="auto"/>
      </w:divBdr>
    </w:div>
    <w:div w:id="577373269">
      <w:bodyDiv w:val="1"/>
      <w:marLeft w:val="0"/>
      <w:marRight w:val="0"/>
      <w:marTop w:val="0"/>
      <w:marBottom w:val="0"/>
      <w:divBdr>
        <w:top w:val="none" w:sz="0" w:space="0" w:color="auto"/>
        <w:left w:val="none" w:sz="0" w:space="0" w:color="auto"/>
        <w:bottom w:val="none" w:sz="0" w:space="0" w:color="auto"/>
        <w:right w:val="none" w:sz="0" w:space="0" w:color="auto"/>
      </w:divBdr>
      <w:divsChild>
        <w:div w:id="1981879772">
          <w:marLeft w:val="0"/>
          <w:marRight w:val="0"/>
          <w:marTop w:val="0"/>
          <w:marBottom w:val="0"/>
          <w:divBdr>
            <w:top w:val="none" w:sz="0" w:space="0" w:color="auto"/>
            <w:left w:val="none" w:sz="0" w:space="0" w:color="auto"/>
            <w:bottom w:val="none" w:sz="0" w:space="0" w:color="auto"/>
            <w:right w:val="none" w:sz="0" w:space="0" w:color="auto"/>
          </w:divBdr>
          <w:divsChild>
            <w:div w:id="1453790913">
              <w:marLeft w:val="0"/>
              <w:marRight w:val="0"/>
              <w:marTop w:val="0"/>
              <w:marBottom w:val="0"/>
              <w:divBdr>
                <w:top w:val="none" w:sz="0" w:space="0" w:color="auto"/>
                <w:left w:val="none" w:sz="0" w:space="0" w:color="auto"/>
                <w:bottom w:val="none" w:sz="0" w:space="0" w:color="auto"/>
                <w:right w:val="none" w:sz="0" w:space="0" w:color="auto"/>
              </w:divBdr>
              <w:divsChild>
                <w:div w:id="1094789048">
                  <w:marLeft w:val="0"/>
                  <w:marRight w:val="0"/>
                  <w:marTop w:val="0"/>
                  <w:marBottom w:val="0"/>
                  <w:divBdr>
                    <w:top w:val="none" w:sz="0" w:space="0" w:color="auto"/>
                    <w:left w:val="none" w:sz="0" w:space="0" w:color="auto"/>
                    <w:bottom w:val="none" w:sz="0" w:space="0" w:color="auto"/>
                    <w:right w:val="none" w:sz="0" w:space="0" w:color="auto"/>
                  </w:divBdr>
                  <w:divsChild>
                    <w:div w:id="176746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7638827">
      <w:bodyDiv w:val="1"/>
      <w:marLeft w:val="0"/>
      <w:marRight w:val="0"/>
      <w:marTop w:val="0"/>
      <w:marBottom w:val="0"/>
      <w:divBdr>
        <w:top w:val="none" w:sz="0" w:space="0" w:color="auto"/>
        <w:left w:val="none" w:sz="0" w:space="0" w:color="auto"/>
        <w:bottom w:val="none" w:sz="0" w:space="0" w:color="auto"/>
        <w:right w:val="none" w:sz="0" w:space="0" w:color="auto"/>
      </w:divBdr>
    </w:div>
    <w:div w:id="629435681">
      <w:bodyDiv w:val="1"/>
      <w:marLeft w:val="0"/>
      <w:marRight w:val="0"/>
      <w:marTop w:val="0"/>
      <w:marBottom w:val="0"/>
      <w:divBdr>
        <w:top w:val="none" w:sz="0" w:space="0" w:color="auto"/>
        <w:left w:val="none" w:sz="0" w:space="0" w:color="auto"/>
        <w:bottom w:val="none" w:sz="0" w:space="0" w:color="auto"/>
        <w:right w:val="none" w:sz="0" w:space="0" w:color="auto"/>
      </w:divBdr>
    </w:div>
    <w:div w:id="748960232">
      <w:bodyDiv w:val="1"/>
      <w:marLeft w:val="0"/>
      <w:marRight w:val="0"/>
      <w:marTop w:val="0"/>
      <w:marBottom w:val="0"/>
      <w:divBdr>
        <w:top w:val="none" w:sz="0" w:space="0" w:color="auto"/>
        <w:left w:val="none" w:sz="0" w:space="0" w:color="auto"/>
        <w:bottom w:val="none" w:sz="0" w:space="0" w:color="auto"/>
        <w:right w:val="none" w:sz="0" w:space="0" w:color="auto"/>
      </w:divBdr>
      <w:divsChild>
        <w:div w:id="454325841">
          <w:marLeft w:val="0"/>
          <w:marRight w:val="0"/>
          <w:marTop w:val="0"/>
          <w:marBottom w:val="0"/>
          <w:divBdr>
            <w:top w:val="none" w:sz="0" w:space="0" w:color="auto"/>
            <w:left w:val="none" w:sz="0" w:space="0" w:color="auto"/>
            <w:bottom w:val="none" w:sz="0" w:space="0" w:color="auto"/>
            <w:right w:val="none" w:sz="0" w:space="0" w:color="auto"/>
          </w:divBdr>
          <w:divsChild>
            <w:div w:id="1489052355">
              <w:marLeft w:val="0"/>
              <w:marRight w:val="0"/>
              <w:marTop w:val="0"/>
              <w:marBottom w:val="0"/>
              <w:divBdr>
                <w:top w:val="none" w:sz="0" w:space="0" w:color="auto"/>
                <w:left w:val="none" w:sz="0" w:space="0" w:color="auto"/>
                <w:bottom w:val="none" w:sz="0" w:space="0" w:color="auto"/>
                <w:right w:val="none" w:sz="0" w:space="0" w:color="auto"/>
              </w:divBdr>
              <w:divsChild>
                <w:div w:id="74785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013256">
      <w:bodyDiv w:val="1"/>
      <w:marLeft w:val="0"/>
      <w:marRight w:val="0"/>
      <w:marTop w:val="0"/>
      <w:marBottom w:val="0"/>
      <w:divBdr>
        <w:top w:val="none" w:sz="0" w:space="0" w:color="auto"/>
        <w:left w:val="none" w:sz="0" w:space="0" w:color="auto"/>
        <w:bottom w:val="none" w:sz="0" w:space="0" w:color="auto"/>
        <w:right w:val="none" w:sz="0" w:space="0" w:color="auto"/>
      </w:divBdr>
      <w:divsChild>
        <w:div w:id="2074308176">
          <w:marLeft w:val="0"/>
          <w:marRight w:val="0"/>
          <w:marTop w:val="0"/>
          <w:marBottom w:val="0"/>
          <w:divBdr>
            <w:top w:val="none" w:sz="0" w:space="0" w:color="auto"/>
            <w:left w:val="none" w:sz="0" w:space="0" w:color="auto"/>
            <w:bottom w:val="none" w:sz="0" w:space="0" w:color="auto"/>
            <w:right w:val="none" w:sz="0" w:space="0" w:color="auto"/>
          </w:divBdr>
          <w:divsChild>
            <w:div w:id="680939379">
              <w:marLeft w:val="0"/>
              <w:marRight w:val="0"/>
              <w:marTop w:val="0"/>
              <w:marBottom w:val="0"/>
              <w:divBdr>
                <w:top w:val="none" w:sz="0" w:space="0" w:color="auto"/>
                <w:left w:val="none" w:sz="0" w:space="0" w:color="auto"/>
                <w:bottom w:val="none" w:sz="0" w:space="0" w:color="auto"/>
                <w:right w:val="none" w:sz="0" w:space="0" w:color="auto"/>
              </w:divBdr>
              <w:divsChild>
                <w:div w:id="1584334165">
                  <w:marLeft w:val="0"/>
                  <w:marRight w:val="0"/>
                  <w:marTop w:val="0"/>
                  <w:marBottom w:val="0"/>
                  <w:divBdr>
                    <w:top w:val="none" w:sz="0" w:space="0" w:color="auto"/>
                    <w:left w:val="none" w:sz="0" w:space="0" w:color="auto"/>
                    <w:bottom w:val="none" w:sz="0" w:space="0" w:color="auto"/>
                    <w:right w:val="none" w:sz="0" w:space="0" w:color="auto"/>
                  </w:divBdr>
                  <w:divsChild>
                    <w:div w:id="26014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967369">
      <w:bodyDiv w:val="1"/>
      <w:marLeft w:val="0"/>
      <w:marRight w:val="0"/>
      <w:marTop w:val="0"/>
      <w:marBottom w:val="0"/>
      <w:divBdr>
        <w:top w:val="none" w:sz="0" w:space="0" w:color="auto"/>
        <w:left w:val="none" w:sz="0" w:space="0" w:color="auto"/>
        <w:bottom w:val="none" w:sz="0" w:space="0" w:color="auto"/>
        <w:right w:val="none" w:sz="0" w:space="0" w:color="auto"/>
      </w:divBdr>
      <w:divsChild>
        <w:div w:id="633102554">
          <w:marLeft w:val="0"/>
          <w:marRight w:val="0"/>
          <w:marTop w:val="0"/>
          <w:marBottom w:val="0"/>
          <w:divBdr>
            <w:top w:val="none" w:sz="0" w:space="0" w:color="auto"/>
            <w:left w:val="none" w:sz="0" w:space="0" w:color="auto"/>
            <w:bottom w:val="none" w:sz="0" w:space="0" w:color="auto"/>
            <w:right w:val="none" w:sz="0" w:space="0" w:color="auto"/>
          </w:divBdr>
          <w:divsChild>
            <w:div w:id="1160577288">
              <w:marLeft w:val="0"/>
              <w:marRight w:val="0"/>
              <w:marTop w:val="0"/>
              <w:marBottom w:val="0"/>
              <w:divBdr>
                <w:top w:val="none" w:sz="0" w:space="0" w:color="auto"/>
                <w:left w:val="none" w:sz="0" w:space="0" w:color="auto"/>
                <w:bottom w:val="none" w:sz="0" w:space="0" w:color="auto"/>
                <w:right w:val="none" w:sz="0" w:space="0" w:color="auto"/>
              </w:divBdr>
              <w:divsChild>
                <w:div w:id="737434235">
                  <w:marLeft w:val="0"/>
                  <w:marRight w:val="0"/>
                  <w:marTop w:val="0"/>
                  <w:marBottom w:val="0"/>
                  <w:divBdr>
                    <w:top w:val="none" w:sz="0" w:space="0" w:color="auto"/>
                    <w:left w:val="none" w:sz="0" w:space="0" w:color="auto"/>
                    <w:bottom w:val="none" w:sz="0" w:space="0" w:color="auto"/>
                    <w:right w:val="none" w:sz="0" w:space="0" w:color="auto"/>
                  </w:divBdr>
                  <w:divsChild>
                    <w:div w:id="212048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868651">
      <w:bodyDiv w:val="1"/>
      <w:marLeft w:val="0"/>
      <w:marRight w:val="0"/>
      <w:marTop w:val="0"/>
      <w:marBottom w:val="0"/>
      <w:divBdr>
        <w:top w:val="none" w:sz="0" w:space="0" w:color="auto"/>
        <w:left w:val="none" w:sz="0" w:space="0" w:color="auto"/>
        <w:bottom w:val="none" w:sz="0" w:space="0" w:color="auto"/>
        <w:right w:val="none" w:sz="0" w:space="0" w:color="auto"/>
      </w:divBdr>
    </w:div>
    <w:div w:id="803231201">
      <w:bodyDiv w:val="1"/>
      <w:marLeft w:val="0"/>
      <w:marRight w:val="0"/>
      <w:marTop w:val="0"/>
      <w:marBottom w:val="0"/>
      <w:divBdr>
        <w:top w:val="none" w:sz="0" w:space="0" w:color="auto"/>
        <w:left w:val="none" w:sz="0" w:space="0" w:color="auto"/>
        <w:bottom w:val="none" w:sz="0" w:space="0" w:color="auto"/>
        <w:right w:val="none" w:sz="0" w:space="0" w:color="auto"/>
      </w:divBdr>
    </w:div>
    <w:div w:id="819425412">
      <w:bodyDiv w:val="1"/>
      <w:marLeft w:val="0"/>
      <w:marRight w:val="0"/>
      <w:marTop w:val="0"/>
      <w:marBottom w:val="0"/>
      <w:divBdr>
        <w:top w:val="none" w:sz="0" w:space="0" w:color="auto"/>
        <w:left w:val="none" w:sz="0" w:space="0" w:color="auto"/>
        <w:bottom w:val="none" w:sz="0" w:space="0" w:color="auto"/>
        <w:right w:val="none" w:sz="0" w:space="0" w:color="auto"/>
      </w:divBdr>
    </w:div>
    <w:div w:id="959991714">
      <w:bodyDiv w:val="1"/>
      <w:marLeft w:val="0"/>
      <w:marRight w:val="0"/>
      <w:marTop w:val="0"/>
      <w:marBottom w:val="0"/>
      <w:divBdr>
        <w:top w:val="none" w:sz="0" w:space="0" w:color="auto"/>
        <w:left w:val="none" w:sz="0" w:space="0" w:color="auto"/>
        <w:bottom w:val="none" w:sz="0" w:space="0" w:color="auto"/>
        <w:right w:val="none" w:sz="0" w:space="0" w:color="auto"/>
      </w:divBdr>
      <w:divsChild>
        <w:div w:id="689113734">
          <w:marLeft w:val="0"/>
          <w:marRight w:val="0"/>
          <w:marTop w:val="0"/>
          <w:marBottom w:val="0"/>
          <w:divBdr>
            <w:top w:val="none" w:sz="0" w:space="0" w:color="auto"/>
            <w:left w:val="none" w:sz="0" w:space="0" w:color="auto"/>
            <w:bottom w:val="none" w:sz="0" w:space="0" w:color="auto"/>
            <w:right w:val="none" w:sz="0" w:space="0" w:color="auto"/>
          </w:divBdr>
          <w:divsChild>
            <w:div w:id="286938059">
              <w:marLeft w:val="0"/>
              <w:marRight w:val="0"/>
              <w:marTop w:val="0"/>
              <w:marBottom w:val="0"/>
              <w:divBdr>
                <w:top w:val="none" w:sz="0" w:space="0" w:color="auto"/>
                <w:left w:val="none" w:sz="0" w:space="0" w:color="auto"/>
                <w:bottom w:val="none" w:sz="0" w:space="0" w:color="auto"/>
                <w:right w:val="none" w:sz="0" w:space="0" w:color="auto"/>
              </w:divBdr>
              <w:divsChild>
                <w:div w:id="15399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602187">
      <w:bodyDiv w:val="1"/>
      <w:marLeft w:val="0"/>
      <w:marRight w:val="0"/>
      <w:marTop w:val="0"/>
      <w:marBottom w:val="0"/>
      <w:divBdr>
        <w:top w:val="none" w:sz="0" w:space="0" w:color="auto"/>
        <w:left w:val="none" w:sz="0" w:space="0" w:color="auto"/>
        <w:bottom w:val="none" w:sz="0" w:space="0" w:color="auto"/>
        <w:right w:val="none" w:sz="0" w:space="0" w:color="auto"/>
      </w:divBdr>
      <w:divsChild>
        <w:div w:id="867597335">
          <w:marLeft w:val="0"/>
          <w:marRight w:val="0"/>
          <w:marTop w:val="0"/>
          <w:marBottom w:val="0"/>
          <w:divBdr>
            <w:top w:val="none" w:sz="0" w:space="0" w:color="auto"/>
            <w:left w:val="none" w:sz="0" w:space="0" w:color="auto"/>
            <w:bottom w:val="none" w:sz="0" w:space="0" w:color="auto"/>
            <w:right w:val="none" w:sz="0" w:space="0" w:color="auto"/>
          </w:divBdr>
          <w:divsChild>
            <w:div w:id="59865311">
              <w:marLeft w:val="0"/>
              <w:marRight w:val="0"/>
              <w:marTop w:val="0"/>
              <w:marBottom w:val="0"/>
              <w:divBdr>
                <w:top w:val="none" w:sz="0" w:space="0" w:color="auto"/>
                <w:left w:val="none" w:sz="0" w:space="0" w:color="auto"/>
                <w:bottom w:val="none" w:sz="0" w:space="0" w:color="auto"/>
                <w:right w:val="none" w:sz="0" w:space="0" w:color="auto"/>
              </w:divBdr>
              <w:divsChild>
                <w:div w:id="1375959309">
                  <w:marLeft w:val="0"/>
                  <w:marRight w:val="0"/>
                  <w:marTop w:val="0"/>
                  <w:marBottom w:val="0"/>
                  <w:divBdr>
                    <w:top w:val="none" w:sz="0" w:space="0" w:color="auto"/>
                    <w:left w:val="none" w:sz="0" w:space="0" w:color="auto"/>
                    <w:bottom w:val="none" w:sz="0" w:space="0" w:color="auto"/>
                    <w:right w:val="none" w:sz="0" w:space="0" w:color="auto"/>
                  </w:divBdr>
                  <w:divsChild>
                    <w:div w:id="101727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425117">
      <w:bodyDiv w:val="1"/>
      <w:marLeft w:val="0"/>
      <w:marRight w:val="0"/>
      <w:marTop w:val="0"/>
      <w:marBottom w:val="0"/>
      <w:divBdr>
        <w:top w:val="none" w:sz="0" w:space="0" w:color="auto"/>
        <w:left w:val="none" w:sz="0" w:space="0" w:color="auto"/>
        <w:bottom w:val="none" w:sz="0" w:space="0" w:color="auto"/>
        <w:right w:val="none" w:sz="0" w:space="0" w:color="auto"/>
      </w:divBdr>
    </w:div>
    <w:div w:id="1090080211">
      <w:bodyDiv w:val="1"/>
      <w:marLeft w:val="0"/>
      <w:marRight w:val="0"/>
      <w:marTop w:val="0"/>
      <w:marBottom w:val="0"/>
      <w:divBdr>
        <w:top w:val="none" w:sz="0" w:space="0" w:color="auto"/>
        <w:left w:val="none" w:sz="0" w:space="0" w:color="auto"/>
        <w:bottom w:val="none" w:sz="0" w:space="0" w:color="auto"/>
        <w:right w:val="none" w:sz="0" w:space="0" w:color="auto"/>
      </w:divBdr>
    </w:div>
    <w:div w:id="1151673459">
      <w:bodyDiv w:val="1"/>
      <w:marLeft w:val="0"/>
      <w:marRight w:val="0"/>
      <w:marTop w:val="0"/>
      <w:marBottom w:val="0"/>
      <w:divBdr>
        <w:top w:val="none" w:sz="0" w:space="0" w:color="auto"/>
        <w:left w:val="none" w:sz="0" w:space="0" w:color="auto"/>
        <w:bottom w:val="none" w:sz="0" w:space="0" w:color="auto"/>
        <w:right w:val="none" w:sz="0" w:space="0" w:color="auto"/>
      </w:divBdr>
      <w:divsChild>
        <w:div w:id="443690152">
          <w:marLeft w:val="0"/>
          <w:marRight w:val="0"/>
          <w:marTop w:val="0"/>
          <w:marBottom w:val="0"/>
          <w:divBdr>
            <w:top w:val="none" w:sz="0" w:space="0" w:color="auto"/>
            <w:left w:val="none" w:sz="0" w:space="0" w:color="auto"/>
            <w:bottom w:val="none" w:sz="0" w:space="0" w:color="auto"/>
            <w:right w:val="none" w:sz="0" w:space="0" w:color="auto"/>
          </w:divBdr>
          <w:divsChild>
            <w:div w:id="83574392">
              <w:marLeft w:val="0"/>
              <w:marRight w:val="0"/>
              <w:marTop w:val="0"/>
              <w:marBottom w:val="0"/>
              <w:divBdr>
                <w:top w:val="none" w:sz="0" w:space="0" w:color="auto"/>
                <w:left w:val="none" w:sz="0" w:space="0" w:color="auto"/>
                <w:bottom w:val="none" w:sz="0" w:space="0" w:color="auto"/>
                <w:right w:val="none" w:sz="0" w:space="0" w:color="auto"/>
              </w:divBdr>
              <w:divsChild>
                <w:div w:id="238751899">
                  <w:marLeft w:val="0"/>
                  <w:marRight w:val="0"/>
                  <w:marTop w:val="0"/>
                  <w:marBottom w:val="0"/>
                  <w:divBdr>
                    <w:top w:val="none" w:sz="0" w:space="0" w:color="auto"/>
                    <w:left w:val="none" w:sz="0" w:space="0" w:color="auto"/>
                    <w:bottom w:val="none" w:sz="0" w:space="0" w:color="auto"/>
                    <w:right w:val="none" w:sz="0" w:space="0" w:color="auto"/>
                  </w:divBdr>
                  <w:divsChild>
                    <w:div w:id="6384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064739">
      <w:bodyDiv w:val="1"/>
      <w:marLeft w:val="0"/>
      <w:marRight w:val="0"/>
      <w:marTop w:val="0"/>
      <w:marBottom w:val="0"/>
      <w:divBdr>
        <w:top w:val="none" w:sz="0" w:space="0" w:color="auto"/>
        <w:left w:val="none" w:sz="0" w:space="0" w:color="auto"/>
        <w:bottom w:val="none" w:sz="0" w:space="0" w:color="auto"/>
        <w:right w:val="none" w:sz="0" w:space="0" w:color="auto"/>
      </w:divBdr>
    </w:div>
    <w:div w:id="1431119220">
      <w:bodyDiv w:val="1"/>
      <w:marLeft w:val="0"/>
      <w:marRight w:val="0"/>
      <w:marTop w:val="0"/>
      <w:marBottom w:val="0"/>
      <w:divBdr>
        <w:top w:val="none" w:sz="0" w:space="0" w:color="auto"/>
        <w:left w:val="none" w:sz="0" w:space="0" w:color="auto"/>
        <w:bottom w:val="none" w:sz="0" w:space="0" w:color="auto"/>
        <w:right w:val="none" w:sz="0" w:space="0" w:color="auto"/>
      </w:divBdr>
    </w:div>
    <w:div w:id="1511993525">
      <w:bodyDiv w:val="1"/>
      <w:marLeft w:val="0"/>
      <w:marRight w:val="0"/>
      <w:marTop w:val="0"/>
      <w:marBottom w:val="0"/>
      <w:divBdr>
        <w:top w:val="none" w:sz="0" w:space="0" w:color="auto"/>
        <w:left w:val="none" w:sz="0" w:space="0" w:color="auto"/>
        <w:bottom w:val="none" w:sz="0" w:space="0" w:color="auto"/>
        <w:right w:val="none" w:sz="0" w:space="0" w:color="auto"/>
      </w:divBdr>
    </w:div>
    <w:div w:id="1605723069">
      <w:bodyDiv w:val="1"/>
      <w:marLeft w:val="0"/>
      <w:marRight w:val="0"/>
      <w:marTop w:val="0"/>
      <w:marBottom w:val="0"/>
      <w:divBdr>
        <w:top w:val="none" w:sz="0" w:space="0" w:color="auto"/>
        <w:left w:val="none" w:sz="0" w:space="0" w:color="auto"/>
        <w:bottom w:val="none" w:sz="0" w:space="0" w:color="auto"/>
        <w:right w:val="none" w:sz="0" w:space="0" w:color="auto"/>
      </w:divBdr>
      <w:divsChild>
        <w:div w:id="1968507530">
          <w:marLeft w:val="0"/>
          <w:marRight w:val="0"/>
          <w:marTop w:val="0"/>
          <w:marBottom w:val="0"/>
          <w:divBdr>
            <w:top w:val="none" w:sz="0" w:space="0" w:color="auto"/>
            <w:left w:val="none" w:sz="0" w:space="0" w:color="auto"/>
            <w:bottom w:val="none" w:sz="0" w:space="0" w:color="auto"/>
            <w:right w:val="none" w:sz="0" w:space="0" w:color="auto"/>
          </w:divBdr>
          <w:divsChild>
            <w:div w:id="1432582999">
              <w:marLeft w:val="0"/>
              <w:marRight w:val="0"/>
              <w:marTop w:val="0"/>
              <w:marBottom w:val="0"/>
              <w:divBdr>
                <w:top w:val="none" w:sz="0" w:space="0" w:color="auto"/>
                <w:left w:val="none" w:sz="0" w:space="0" w:color="auto"/>
                <w:bottom w:val="none" w:sz="0" w:space="0" w:color="auto"/>
                <w:right w:val="none" w:sz="0" w:space="0" w:color="auto"/>
              </w:divBdr>
              <w:divsChild>
                <w:div w:id="66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291308">
      <w:bodyDiv w:val="1"/>
      <w:marLeft w:val="0"/>
      <w:marRight w:val="0"/>
      <w:marTop w:val="0"/>
      <w:marBottom w:val="0"/>
      <w:divBdr>
        <w:top w:val="none" w:sz="0" w:space="0" w:color="auto"/>
        <w:left w:val="none" w:sz="0" w:space="0" w:color="auto"/>
        <w:bottom w:val="none" w:sz="0" w:space="0" w:color="auto"/>
        <w:right w:val="none" w:sz="0" w:space="0" w:color="auto"/>
      </w:divBdr>
    </w:div>
    <w:div w:id="1691640632">
      <w:bodyDiv w:val="1"/>
      <w:marLeft w:val="0"/>
      <w:marRight w:val="0"/>
      <w:marTop w:val="0"/>
      <w:marBottom w:val="0"/>
      <w:divBdr>
        <w:top w:val="none" w:sz="0" w:space="0" w:color="auto"/>
        <w:left w:val="none" w:sz="0" w:space="0" w:color="auto"/>
        <w:bottom w:val="none" w:sz="0" w:space="0" w:color="auto"/>
        <w:right w:val="none" w:sz="0" w:space="0" w:color="auto"/>
      </w:divBdr>
      <w:divsChild>
        <w:div w:id="606012636">
          <w:marLeft w:val="0"/>
          <w:marRight w:val="0"/>
          <w:marTop w:val="0"/>
          <w:marBottom w:val="0"/>
          <w:divBdr>
            <w:top w:val="none" w:sz="0" w:space="0" w:color="auto"/>
            <w:left w:val="none" w:sz="0" w:space="0" w:color="auto"/>
            <w:bottom w:val="none" w:sz="0" w:space="0" w:color="auto"/>
            <w:right w:val="none" w:sz="0" w:space="0" w:color="auto"/>
          </w:divBdr>
          <w:divsChild>
            <w:div w:id="218173982">
              <w:marLeft w:val="0"/>
              <w:marRight w:val="0"/>
              <w:marTop w:val="0"/>
              <w:marBottom w:val="0"/>
              <w:divBdr>
                <w:top w:val="none" w:sz="0" w:space="0" w:color="auto"/>
                <w:left w:val="none" w:sz="0" w:space="0" w:color="auto"/>
                <w:bottom w:val="none" w:sz="0" w:space="0" w:color="auto"/>
                <w:right w:val="none" w:sz="0" w:space="0" w:color="auto"/>
              </w:divBdr>
              <w:divsChild>
                <w:div w:id="1357268413">
                  <w:marLeft w:val="0"/>
                  <w:marRight w:val="0"/>
                  <w:marTop w:val="0"/>
                  <w:marBottom w:val="0"/>
                  <w:divBdr>
                    <w:top w:val="none" w:sz="0" w:space="0" w:color="auto"/>
                    <w:left w:val="none" w:sz="0" w:space="0" w:color="auto"/>
                    <w:bottom w:val="none" w:sz="0" w:space="0" w:color="auto"/>
                    <w:right w:val="none" w:sz="0" w:space="0" w:color="auto"/>
                  </w:divBdr>
                  <w:divsChild>
                    <w:div w:id="17563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472872">
      <w:bodyDiv w:val="1"/>
      <w:marLeft w:val="0"/>
      <w:marRight w:val="0"/>
      <w:marTop w:val="0"/>
      <w:marBottom w:val="0"/>
      <w:divBdr>
        <w:top w:val="none" w:sz="0" w:space="0" w:color="auto"/>
        <w:left w:val="none" w:sz="0" w:space="0" w:color="auto"/>
        <w:bottom w:val="none" w:sz="0" w:space="0" w:color="auto"/>
        <w:right w:val="none" w:sz="0" w:space="0" w:color="auto"/>
      </w:divBdr>
      <w:divsChild>
        <w:div w:id="1998339152">
          <w:marLeft w:val="0"/>
          <w:marRight w:val="0"/>
          <w:marTop w:val="0"/>
          <w:marBottom w:val="0"/>
          <w:divBdr>
            <w:top w:val="none" w:sz="0" w:space="0" w:color="auto"/>
            <w:left w:val="none" w:sz="0" w:space="0" w:color="auto"/>
            <w:bottom w:val="none" w:sz="0" w:space="0" w:color="auto"/>
            <w:right w:val="none" w:sz="0" w:space="0" w:color="auto"/>
          </w:divBdr>
          <w:divsChild>
            <w:div w:id="815226146">
              <w:marLeft w:val="0"/>
              <w:marRight w:val="0"/>
              <w:marTop w:val="0"/>
              <w:marBottom w:val="0"/>
              <w:divBdr>
                <w:top w:val="none" w:sz="0" w:space="0" w:color="auto"/>
                <w:left w:val="none" w:sz="0" w:space="0" w:color="auto"/>
                <w:bottom w:val="none" w:sz="0" w:space="0" w:color="auto"/>
                <w:right w:val="none" w:sz="0" w:space="0" w:color="auto"/>
              </w:divBdr>
              <w:divsChild>
                <w:div w:id="939800711">
                  <w:marLeft w:val="0"/>
                  <w:marRight w:val="0"/>
                  <w:marTop w:val="0"/>
                  <w:marBottom w:val="0"/>
                  <w:divBdr>
                    <w:top w:val="none" w:sz="0" w:space="0" w:color="auto"/>
                    <w:left w:val="none" w:sz="0" w:space="0" w:color="auto"/>
                    <w:bottom w:val="none" w:sz="0" w:space="0" w:color="auto"/>
                    <w:right w:val="none" w:sz="0" w:space="0" w:color="auto"/>
                  </w:divBdr>
                  <w:divsChild>
                    <w:div w:id="110908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303241">
      <w:bodyDiv w:val="1"/>
      <w:marLeft w:val="0"/>
      <w:marRight w:val="0"/>
      <w:marTop w:val="0"/>
      <w:marBottom w:val="0"/>
      <w:divBdr>
        <w:top w:val="none" w:sz="0" w:space="0" w:color="auto"/>
        <w:left w:val="none" w:sz="0" w:space="0" w:color="auto"/>
        <w:bottom w:val="none" w:sz="0" w:space="0" w:color="auto"/>
        <w:right w:val="none" w:sz="0" w:space="0" w:color="auto"/>
      </w:divBdr>
    </w:div>
    <w:div w:id="1825007700">
      <w:bodyDiv w:val="1"/>
      <w:marLeft w:val="0"/>
      <w:marRight w:val="0"/>
      <w:marTop w:val="0"/>
      <w:marBottom w:val="0"/>
      <w:divBdr>
        <w:top w:val="none" w:sz="0" w:space="0" w:color="auto"/>
        <w:left w:val="none" w:sz="0" w:space="0" w:color="auto"/>
        <w:bottom w:val="none" w:sz="0" w:space="0" w:color="auto"/>
        <w:right w:val="none" w:sz="0" w:space="0" w:color="auto"/>
      </w:divBdr>
    </w:div>
    <w:div w:id="1840002328">
      <w:bodyDiv w:val="1"/>
      <w:marLeft w:val="0"/>
      <w:marRight w:val="0"/>
      <w:marTop w:val="0"/>
      <w:marBottom w:val="0"/>
      <w:divBdr>
        <w:top w:val="none" w:sz="0" w:space="0" w:color="auto"/>
        <w:left w:val="none" w:sz="0" w:space="0" w:color="auto"/>
        <w:bottom w:val="none" w:sz="0" w:space="0" w:color="auto"/>
        <w:right w:val="none" w:sz="0" w:space="0" w:color="auto"/>
      </w:divBdr>
      <w:divsChild>
        <w:div w:id="1536237213">
          <w:marLeft w:val="0"/>
          <w:marRight w:val="0"/>
          <w:marTop w:val="0"/>
          <w:marBottom w:val="0"/>
          <w:divBdr>
            <w:top w:val="none" w:sz="0" w:space="0" w:color="auto"/>
            <w:left w:val="none" w:sz="0" w:space="0" w:color="auto"/>
            <w:bottom w:val="none" w:sz="0" w:space="0" w:color="auto"/>
            <w:right w:val="none" w:sz="0" w:space="0" w:color="auto"/>
          </w:divBdr>
          <w:divsChild>
            <w:div w:id="197399692">
              <w:marLeft w:val="0"/>
              <w:marRight w:val="0"/>
              <w:marTop w:val="0"/>
              <w:marBottom w:val="0"/>
              <w:divBdr>
                <w:top w:val="none" w:sz="0" w:space="0" w:color="auto"/>
                <w:left w:val="none" w:sz="0" w:space="0" w:color="auto"/>
                <w:bottom w:val="none" w:sz="0" w:space="0" w:color="auto"/>
                <w:right w:val="none" w:sz="0" w:space="0" w:color="auto"/>
              </w:divBdr>
              <w:divsChild>
                <w:div w:id="756361669">
                  <w:marLeft w:val="0"/>
                  <w:marRight w:val="0"/>
                  <w:marTop w:val="0"/>
                  <w:marBottom w:val="0"/>
                  <w:divBdr>
                    <w:top w:val="none" w:sz="0" w:space="0" w:color="auto"/>
                    <w:left w:val="none" w:sz="0" w:space="0" w:color="auto"/>
                    <w:bottom w:val="none" w:sz="0" w:space="0" w:color="auto"/>
                    <w:right w:val="none" w:sz="0" w:space="0" w:color="auto"/>
                  </w:divBdr>
                  <w:divsChild>
                    <w:div w:id="156482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448537">
      <w:bodyDiv w:val="1"/>
      <w:marLeft w:val="0"/>
      <w:marRight w:val="0"/>
      <w:marTop w:val="0"/>
      <w:marBottom w:val="0"/>
      <w:divBdr>
        <w:top w:val="none" w:sz="0" w:space="0" w:color="auto"/>
        <w:left w:val="none" w:sz="0" w:space="0" w:color="auto"/>
        <w:bottom w:val="none" w:sz="0" w:space="0" w:color="auto"/>
        <w:right w:val="none" w:sz="0" w:space="0" w:color="auto"/>
      </w:divBdr>
    </w:div>
    <w:div w:id="1964385591">
      <w:bodyDiv w:val="1"/>
      <w:marLeft w:val="0"/>
      <w:marRight w:val="0"/>
      <w:marTop w:val="0"/>
      <w:marBottom w:val="0"/>
      <w:divBdr>
        <w:top w:val="none" w:sz="0" w:space="0" w:color="auto"/>
        <w:left w:val="none" w:sz="0" w:space="0" w:color="auto"/>
        <w:bottom w:val="none" w:sz="0" w:space="0" w:color="auto"/>
        <w:right w:val="none" w:sz="0" w:space="0" w:color="auto"/>
      </w:divBdr>
    </w:div>
    <w:div w:id="1995597627">
      <w:bodyDiv w:val="1"/>
      <w:marLeft w:val="0"/>
      <w:marRight w:val="0"/>
      <w:marTop w:val="0"/>
      <w:marBottom w:val="0"/>
      <w:divBdr>
        <w:top w:val="none" w:sz="0" w:space="0" w:color="auto"/>
        <w:left w:val="none" w:sz="0" w:space="0" w:color="auto"/>
        <w:bottom w:val="none" w:sz="0" w:space="0" w:color="auto"/>
        <w:right w:val="none" w:sz="0" w:space="0" w:color="auto"/>
      </w:divBdr>
      <w:divsChild>
        <w:div w:id="340207408">
          <w:marLeft w:val="0"/>
          <w:marRight w:val="0"/>
          <w:marTop w:val="0"/>
          <w:marBottom w:val="0"/>
          <w:divBdr>
            <w:top w:val="none" w:sz="0" w:space="0" w:color="auto"/>
            <w:left w:val="none" w:sz="0" w:space="0" w:color="auto"/>
            <w:bottom w:val="none" w:sz="0" w:space="0" w:color="auto"/>
            <w:right w:val="none" w:sz="0" w:space="0" w:color="auto"/>
          </w:divBdr>
          <w:divsChild>
            <w:div w:id="698891522">
              <w:marLeft w:val="0"/>
              <w:marRight w:val="0"/>
              <w:marTop w:val="0"/>
              <w:marBottom w:val="0"/>
              <w:divBdr>
                <w:top w:val="none" w:sz="0" w:space="0" w:color="auto"/>
                <w:left w:val="none" w:sz="0" w:space="0" w:color="auto"/>
                <w:bottom w:val="none" w:sz="0" w:space="0" w:color="auto"/>
                <w:right w:val="none" w:sz="0" w:space="0" w:color="auto"/>
              </w:divBdr>
              <w:divsChild>
                <w:div w:id="1950354637">
                  <w:marLeft w:val="0"/>
                  <w:marRight w:val="0"/>
                  <w:marTop w:val="0"/>
                  <w:marBottom w:val="0"/>
                  <w:divBdr>
                    <w:top w:val="none" w:sz="0" w:space="0" w:color="auto"/>
                    <w:left w:val="none" w:sz="0" w:space="0" w:color="auto"/>
                    <w:bottom w:val="none" w:sz="0" w:space="0" w:color="auto"/>
                    <w:right w:val="none" w:sz="0" w:space="0" w:color="auto"/>
                  </w:divBdr>
                  <w:divsChild>
                    <w:div w:id="183514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688583">
      <w:bodyDiv w:val="1"/>
      <w:marLeft w:val="0"/>
      <w:marRight w:val="0"/>
      <w:marTop w:val="0"/>
      <w:marBottom w:val="0"/>
      <w:divBdr>
        <w:top w:val="none" w:sz="0" w:space="0" w:color="auto"/>
        <w:left w:val="none" w:sz="0" w:space="0" w:color="auto"/>
        <w:bottom w:val="none" w:sz="0" w:space="0" w:color="auto"/>
        <w:right w:val="none" w:sz="0" w:space="0" w:color="auto"/>
      </w:divBdr>
    </w:div>
    <w:div w:id="2101287807">
      <w:bodyDiv w:val="1"/>
      <w:marLeft w:val="0"/>
      <w:marRight w:val="0"/>
      <w:marTop w:val="0"/>
      <w:marBottom w:val="0"/>
      <w:divBdr>
        <w:top w:val="none" w:sz="0" w:space="0" w:color="auto"/>
        <w:left w:val="none" w:sz="0" w:space="0" w:color="auto"/>
        <w:bottom w:val="none" w:sz="0" w:space="0" w:color="auto"/>
        <w:right w:val="none" w:sz="0" w:space="0" w:color="auto"/>
      </w:divBdr>
      <w:divsChild>
        <w:div w:id="1636792522">
          <w:marLeft w:val="0"/>
          <w:marRight w:val="0"/>
          <w:marTop w:val="0"/>
          <w:marBottom w:val="0"/>
          <w:divBdr>
            <w:top w:val="none" w:sz="0" w:space="0" w:color="auto"/>
            <w:left w:val="none" w:sz="0" w:space="0" w:color="auto"/>
            <w:bottom w:val="none" w:sz="0" w:space="0" w:color="auto"/>
            <w:right w:val="none" w:sz="0" w:space="0" w:color="auto"/>
          </w:divBdr>
          <w:divsChild>
            <w:div w:id="981154179">
              <w:marLeft w:val="0"/>
              <w:marRight w:val="0"/>
              <w:marTop w:val="0"/>
              <w:marBottom w:val="0"/>
              <w:divBdr>
                <w:top w:val="none" w:sz="0" w:space="0" w:color="auto"/>
                <w:left w:val="none" w:sz="0" w:space="0" w:color="auto"/>
                <w:bottom w:val="none" w:sz="0" w:space="0" w:color="auto"/>
                <w:right w:val="none" w:sz="0" w:space="0" w:color="auto"/>
              </w:divBdr>
              <w:divsChild>
                <w:div w:id="2093312833">
                  <w:marLeft w:val="0"/>
                  <w:marRight w:val="0"/>
                  <w:marTop w:val="0"/>
                  <w:marBottom w:val="0"/>
                  <w:divBdr>
                    <w:top w:val="none" w:sz="0" w:space="0" w:color="auto"/>
                    <w:left w:val="none" w:sz="0" w:space="0" w:color="auto"/>
                    <w:bottom w:val="none" w:sz="0" w:space="0" w:color="auto"/>
                    <w:right w:val="none" w:sz="0" w:space="0" w:color="auto"/>
                  </w:divBdr>
                  <w:divsChild>
                    <w:div w:id="212326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8367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ufficiostampa@cdcnpa.it" TargetMode="Externa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it.ly/3Updp9V"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raccogliamopiupile.i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Tema di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ema di Office">
      <a:majorFont>
        <a:latin typeface="Helvetica"/>
        <a:ea typeface="Helvetica"/>
        <a:cs typeface="Helvetica"/>
      </a:majorFont>
      <a:minorFont>
        <a:latin typeface="Helvetica"/>
        <a:ea typeface="Helvetica"/>
        <a:cs typeface="Helvetica"/>
      </a:minorFont>
    </a:fontScheme>
    <a:fmtScheme name="Tema di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85D2104F5B34A4E8BAC9DC11669B521" ma:contentTypeVersion="19" ma:contentTypeDescription="Creare un nuovo documento." ma:contentTypeScope="" ma:versionID="b0410aa5af823f36d4f1e5f6aea18a70">
  <xsd:schema xmlns:xsd="http://www.w3.org/2001/XMLSchema" xmlns:xs="http://www.w3.org/2001/XMLSchema" xmlns:p="http://schemas.microsoft.com/office/2006/metadata/properties" xmlns:ns2="f07468c8-f8dd-4c7b-8d29-1491d3d481ac" xmlns:ns3="deef0b17-81ec-414c-a1df-a40e0261c799" targetNamespace="http://schemas.microsoft.com/office/2006/metadata/properties" ma:root="true" ma:fieldsID="b4b1f4f029c898921b2f257d48aa135b" ns2:_="" ns3:_="">
    <xsd:import namespace="f07468c8-f8dd-4c7b-8d29-1491d3d481ac"/>
    <xsd:import namespace="deef0b17-81ec-414c-a1df-a40e0261c79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7468c8-f8dd-4c7b-8d29-1491d3d481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Tag immagine" ma:readOnly="false" ma:fieldId="{5cf76f15-5ced-4ddc-b409-7134ff3c332f}" ma:taxonomyMulti="true" ma:sspId="6c455547-8a1c-4b83-b578-7578a0c2eb1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ef0b17-81ec-414c-a1df-a40e0261c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TaxCatchAll" ma:index="23" nillable="true" ma:displayName="Taxonomy Catch All Column" ma:hidden="true" ma:list="{2c08c363-2e1d-4ed1-b730-24b6fdbee67c}" ma:internalName="TaxCatchAll" ma:showField="CatchAllData" ma:web="deef0b17-81ec-414c-a1df-a40e0261c7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7468c8-f8dd-4c7b-8d29-1491d3d481ac">
      <Terms xmlns="http://schemas.microsoft.com/office/infopath/2007/PartnerControls"/>
    </lcf76f155ced4ddcb4097134ff3c332f>
    <TaxCatchAll xmlns="deef0b17-81ec-414c-a1df-a40e0261c799" xsi:nil="true"/>
  </documentManagement>
</p:properties>
</file>

<file path=customXml/itemProps1.xml><?xml version="1.0" encoding="utf-8"?>
<ds:datastoreItem xmlns:ds="http://schemas.openxmlformats.org/officeDocument/2006/customXml" ds:itemID="{8C3D76B2-ABDA-3740-81E4-4778F452D947}">
  <ds:schemaRefs>
    <ds:schemaRef ds:uri="http://schemas.openxmlformats.org/officeDocument/2006/bibliography"/>
  </ds:schemaRefs>
</ds:datastoreItem>
</file>

<file path=customXml/itemProps2.xml><?xml version="1.0" encoding="utf-8"?>
<ds:datastoreItem xmlns:ds="http://schemas.openxmlformats.org/officeDocument/2006/customXml" ds:itemID="{524B8503-E7C8-4110-96E2-01BCF2226898}"/>
</file>

<file path=customXml/itemProps3.xml><?xml version="1.0" encoding="utf-8"?>
<ds:datastoreItem xmlns:ds="http://schemas.openxmlformats.org/officeDocument/2006/customXml" ds:itemID="{895BE545-9D55-4C4A-B118-043785979924}">
  <ds:schemaRefs>
    <ds:schemaRef ds:uri="http://schemas.microsoft.com/sharepoint/v3/contenttype/forms"/>
  </ds:schemaRefs>
</ds:datastoreItem>
</file>

<file path=customXml/itemProps4.xml><?xml version="1.0" encoding="utf-8"?>
<ds:datastoreItem xmlns:ds="http://schemas.openxmlformats.org/officeDocument/2006/customXml" ds:itemID="{82BC11A2-3D4B-4EDB-9A77-4A6B5464090A}"/>
</file>

<file path=docProps/app.xml><?xml version="1.0" encoding="utf-8"?>
<Properties xmlns="http://schemas.openxmlformats.org/officeDocument/2006/extended-properties" xmlns:vt="http://schemas.openxmlformats.org/officeDocument/2006/docPropsVTypes">
  <Template>Normal.dotm</Template>
  <TotalTime>23</TotalTime>
  <Pages>2</Pages>
  <Words>761</Words>
  <Characters>4344</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Federica Porta</dc:creator>
  <cp:lastModifiedBy>Elena Scandroglio</cp:lastModifiedBy>
  <cp:revision>21</cp:revision>
  <cp:lastPrinted>2024-04-10T14:31:00Z</cp:lastPrinted>
  <dcterms:created xsi:type="dcterms:W3CDTF">2026-08-26T14:09:00Z</dcterms:created>
  <dcterms:modified xsi:type="dcterms:W3CDTF">2026-09-03T10:58:00Z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0x010100E85D2104F5B34A4E8BAC9DC11669B521</vt:lpwstr>
  </property>
</Properties>
</file>